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9C7" w:rsidRPr="006169C7" w:rsidRDefault="006169C7" w:rsidP="006169C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69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Пояснительная записка</w:t>
      </w:r>
    </w:p>
    <w:p w:rsidR="006169C7" w:rsidRPr="006169C7" w:rsidRDefault="006169C7" w:rsidP="006169C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9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Настоящий учебный план программы подготовки специалистов среднего звена</w:t>
      </w:r>
      <w:r w:rsidRPr="00616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краевого государственного бюджетного профессионального образовательного учреждения «Уярский сельскохозяйственный техникум»</w:t>
      </w:r>
    </w:p>
    <w:p w:rsidR="006169C7" w:rsidRPr="006169C7" w:rsidRDefault="006169C7" w:rsidP="006169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9C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 на основе Федерального государственного образовательного стандарта по специальности среднего профессионального образования (далее – СПО), утвержденного приказом Министерства образования и науки Российской Федерации №__</w:t>
      </w:r>
      <w:r w:rsidRPr="006169C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456</w:t>
      </w:r>
      <w:r w:rsidRPr="00616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 от </w:t>
      </w:r>
      <w:r w:rsidRPr="006169C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07.05.2014 г</w:t>
      </w:r>
      <w:r w:rsidRPr="00616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___, </w:t>
      </w:r>
      <w:proofErr w:type="spellStart"/>
      <w:r w:rsidRPr="006169C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</w:t>
      </w:r>
      <w:proofErr w:type="spellEnd"/>
      <w:r w:rsidRPr="006169C7">
        <w:rPr>
          <w:rFonts w:ascii="Times New Roman" w:eastAsia="Times New Roman" w:hAnsi="Times New Roman" w:cs="Times New Roman"/>
          <w:sz w:val="28"/>
          <w:szCs w:val="28"/>
          <w:lang w:eastAsia="ru-RU"/>
        </w:rPr>
        <w:t>. Министерством юстиции (рег. № __</w:t>
      </w:r>
      <w:r w:rsidRPr="006169C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32506</w:t>
      </w:r>
      <w:r w:rsidRPr="00616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 от </w:t>
      </w:r>
      <w:r w:rsidRPr="006169C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30.05.2014 г</w:t>
      </w:r>
      <w:r w:rsidRPr="00616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6169C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35.02.07. «Механизация сельского хозяйства»</w:t>
      </w:r>
      <w:r w:rsidRPr="006169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69C7" w:rsidRPr="006169C7" w:rsidRDefault="006169C7" w:rsidP="006169C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6169C7" w:rsidRPr="006169C7" w:rsidRDefault="006169C7" w:rsidP="006169C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6169C7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законом Российской Федерации «Об образовании» от </w:t>
      </w:r>
      <w:smartTag w:uri="urn:schemas-microsoft-com:office:smarttags" w:element="date">
        <w:smartTagPr>
          <w:attr w:name="Year" w:val="2012"/>
          <w:attr w:name="Day" w:val="29"/>
          <w:attr w:name="Month" w:val="12"/>
          <w:attr w:name="ls" w:val="trans"/>
        </w:smartTagPr>
        <w:r w:rsidRPr="006169C7">
          <w:rPr>
            <w:rFonts w:ascii="Times New Roman" w:eastAsia="Calibri" w:hAnsi="Times New Roman" w:cs="Times New Roman"/>
            <w:sz w:val="28"/>
            <w:szCs w:val="28"/>
          </w:rPr>
          <w:t>29.12.2012</w:t>
        </w:r>
      </w:smartTag>
      <w:r w:rsidRPr="006169C7">
        <w:rPr>
          <w:rFonts w:ascii="Times New Roman" w:eastAsia="Calibri" w:hAnsi="Times New Roman" w:cs="Times New Roman"/>
          <w:sz w:val="28"/>
          <w:szCs w:val="28"/>
        </w:rPr>
        <w:t xml:space="preserve"> № 273-ФЗ «Об образовании в Российской Федерации»</w:t>
      </w:r>
    </w:p>
    <w:p w:rsidR="006169C7" w:rsidRPr="006169C7" w:rsidRDefault="006169C7" w:rsidP="006169C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6169C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код и наименование профессии / специальности</w:t>
      </w:r>
    </w:p>
    <w:p w:rsidR="006169C7" w:rsidRPr="006169C7" w:rsidRDefault="006169C7" w:rsidP="006169C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69C7">
        <w:rPr>
          <w:rFonts w:ascii="Times New Roman" w:eastAsia="Calibri" w:hAnsi="Times New Roman" w:cs="Times New Roman"/>
          <w:sz w:val="28"/>
          <w:szCs w:val="28"/>
        </w:rPr>
        <w:t xml:space="preserve">Приказа </w:t>
      </w:r>
      <w:proofErr w:type="spellStart"/>
      <w:r w:rsidRPr="006169C7">
        <w:rPr>
          <w:rFonts w:ascii="Times New Roman" w:eastAsia="Calibri" w:hAnsi="Times New Roman" w:cs="Times New Roman"/>
          <w:sz w:val="28"/>
          <w:szCs w:val="28"/>
        </w:rPr>
        <w:t>Минобрнауки</w:t>
      </w:r>
      <w:proofErr w:type="spellEnd"/>
      <w:r w:rsidRPr="006169C7">
        <w:rPr>
          <w:rFonts w:ascii="Times New Roman" w:eastAsia="Calibri" w:hAnsi="Times New Roman" w:cs="Times New Roman"/>
          <w:sz w:val="28"/>
          <w:szCs w:val="28"/>
        </w:rPr>
        <w:t xml:space="preserve"> России от 17 мая 2012г. № 273-ФЗ «Об утверждении федерального государственного образовательного стандарта среднего (полного) общего образования»;</w:t>
      </w:r>
    </w:p>
    <w:p w:rsidR="006169C7" w:rsidRPr="006169C7" w:rsidRDefault="006169C7" w:rsidP="006169C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69C7">
        <w:rPr>
          <w:rFonts w:ascii="Times New Roman" w:eastAsia="Calibri" w:hAnsi="Times New Roman" w:cs="Times New Roman"/>
          <w:sz w:val="28"/>
          <w:szCs w:val="28"/>
        </w:rPr>
        <w:t xml:space="preserve">Приказа </w:t>
      </w:r>
      <w:proofErr w:type="spellStart"/>
      <w:r w:rsidRPr="006169C7">
        <w:rPr>
          <w:rFonts w:ascii="Times New Roman" w:eastAsia="Calibri" w:hAnsi="Times New Roman" w:cs="Times New Roman"/>
          <w:sz w:val="28"/>
          <w:szCs w:val="28"/>
        </w:rPr>
        <w:t>Минобрнауки</w:t>
      </w:r>
      <w:proofErr w:type="spellEnd"/>
      <w:r w:rsidRPr="006169C7">
        <w:rPr>
          <w:rFonts w:ascii="Times New Roman" w:eastAsia="Calibri" w:hAnsi="Times New Roman" w:cs="Times New Roman"/>
          <w:sz w:val="28"/>
          <w:szCs w:val="28"/>
        </w:rPr>
        <w:t xml:space="preserve"> России от 14 июня 2013г. № 464 </w:t>
      </w:r>
      <w:proofErr w:type="gramStart"/>
      <w:r w:rsidRPr="006169C7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Pr="006169C7">
        <w:rPr>
          <w:rFonts w:ascii="Times New Roman" w:eastAsia="Calibri" w:hAnsi="Times New Roman" w:cs="Times New Roman"/>
          <w:sz w:val="28"/>
          <w:szCs w:val="28"/>
        </w:rPr>
        <w:t xml:space="preserve">в ред. 2014 г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   </w:t>
      </w:r>
    </w:p>
    <w:p w:rsidR="006169C7" w:rsidRPr="006169C7" w:rsidRDefault="006169C7" w:rsidP="006169C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69C7">
        <w:rPr>
          <w:rFonts w:ascii="Times New Roman" w:eastAsia="Calibri" w:hAnsi="Times New Roman" w:cs="Times New Roman"/>
          <w:sz w:val="28"/>
          <w:szCs w:val="28"/>
        </w:rPr>
        <w:t xml:space="preserve"> Приказа </w:t>
      </w:r>
      <w:proofErr w:type="spellStart"/>
      <w:r w:rsidRPr="006169C7">
        <w:rPr>
          <w:rFonts w:ascii="Times New Roman" w:eastAsia="Calibri" w:hAnsi="Times New Roman" w:cs="Times New Roman"/>
          <w:sz w:val="28"/>
          <w:szCs w:val="28"/>
        </w:rPr>
        <w:t>Минобрнауки</w:t>
      </w:r>
      <w:proofErr w:type="spellEnd"/>
      <w:r w:rsidRPr="006169C7">
        <w:rPr>
          <w:rFonts w:ascii="Times New Roman" w:eastAsia="Calibri" w:hAnsi="Times New Roman" w:cs="Times New Roman"/>
          <w:sz w:val="28"/>
          <w:szCs w:val="28"/>
        </w:rPr>
        <w:t xml:space="preserve"> России от 16 августа 2013г. № 968  </w:t>
      </w:r>
      <w:proofErr w:type="gramStart"/>
      <w:r w:rsidRPr="006169C7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Pr="006169C7">
        <w:rPr>
          <w:rFonts w:ascii="Times New Roman" w:eastAsia="Calibri" w:hAnsi="Times New Roman" w:cs="Times New Roman"/>
          <w:sz w:val="28"/>
          <w:szCs w:val="28"/>
        </w:rPr>
        <w:t xml:space="preserve">с изм. и </w:t>
      </w:r>
      <w:proofErr w:type="spellStart"/>
      <w:r w:rsidRPr="006169C7">
        <w:rPr>
          <w:rFonts w:ascii="Times New Roman" w:eastAsia="Calibri" w:hAnsi="Times New Roman" w:cs="Times New Roman"/>
          <w:sz w:val="28"/>
          <w:szCs w:val="28"/>
        </w:rPr>
        <w:t>дополн</w:t>
      </w:r>
      <w:proofErr w:type="spellEnd"/>
      <w:r w:rsidRPr="006169C7">
        <w:rPr>
          <w:rFonts w:ascii="Times New Roman" w:eastAsia="Calibri" w:hAnsi="Times New Roman" w:cs="Times New Roman"/>
          <w:sz w:val="28"/>
          <w:szCs w:val="28"/>
        </w:rPr>
        <w:t xml:space="preserve">. от 31 01. 2014 г.) «Об утверждении Порядка проведения государственной итоговой аттестации по образовательным программам среднего профессионального образования»; </w:t>
      </w:r>
    </w:p>
    <w:p w:rsidR="006169C7" w:rsidRPr="006169C7" w:rsidRDefault="006169C7" w:rsidP="006169C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69C7">
        <w:rPr>
          <w:rFonts w:ascii="Times New Roman" w:eastAsia="Calibri" w:hAnsi="Times New Roman" w:cs="Times New Roman"/>
          <w:sz w:val="28"/>
          <w:szCs w:val="28"/>
        </w:rPr>
        <w:t xml:space="preserve">Приказа </w:t>
      </w:r>
      <w:proofErr w:type="spellStart"/>
      <w:r w:rsidRPr="006169C7">
        <w:rPr>
          <w:rFonts w:ascii="Times New Roman" w:eastAsia="Calibri" w:hAnsi="Times New Roman" w:cs="Times New Roman"/>
          <w:sz w:val="28"/>
          <w:szCs w:val="28"/>
        </w:rPr>
        <w:t>Минобрнауки</w:t>
      </w:r>
      <w:proofErr w:type="spellEnd"/>
      <w:r w:rsidRPr="006169C7">
        <w:rPr>
          <w:rFonts w:ascii="Times New Roman" w:eastAsia="Calibri" w:hAnsi="Times New Roman" w:cs="Times New Roman"/>
          <w:sz w:val="28"/>
          <w:szCs w:val="28"/>
        </w:rPr>
        <w:t xml:space="preserve"> России от 18 апреля 2013г.  №  291 (ред. от 18.08. 2016 г)  «Об утверждении Положения о практике </w:t>
      </w:r>
      <w:proofErr w:type="gramStart"/>
      <w:r w:rsidRPr="006169C7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6169C7">
        <w:rPr>
          <w:rFonts w:ascii="Times New Roman" w:eastAsia="Calibri" w:hAnsi="Times New Roman" w:cs="Times New Roman"/>
          <w:sz w:val="28"/>
          <w:szCs w:val="28"/>
        </w:rPr>
        <w:t xml:space="preserve">, осваивающих основные профессиональные образовательные программы среднего профессионального образования»;  </w:t>
      </w:r>
    </w:p>
    <w:p w:rsidR="006169C7" w:rsidRPr="006169C7" w:rsidRDefault="006169C7" w:rsidP="006169C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169C7">
        <w:rPr>
          <w:rFonts w:ascii="Times New Roman" w:eastAsia="Calibri" w:hAnsi="Times New Roman" w:cs="Times New Roman"/>
          <w:sz w:val="28"/>
          <w:szCs w:val="28"/>
        </w:rPr>
        <w:t xml:space="preserve">Приказа </w:t>
      </w:r>
      <w:proofErr w:type="spellStart"/>
      <w:r w:rsidRPr="006169C7">
        <w:rPr>
          <w:rFonts w:ascii="Times New Roman" w:eastAsia="Calibri" w:hAnsi="Times New Roman" w:cs="Times New Roman"/>
          <w:sz w:val="28"/>
          <w:szCs w:val="28"/>
        </w:rPr>
        <w:t>Минобрнауки</w:t>
      </w:r>
      <w:proofErr w:type="spellEnd"/>
      <w:r w:rsidRPr="006169C7">
        <w:rPr>
          <w:rFonts w:ascii="Times New Roman" w:eastAsia="Calibri" w:hAnsi="Times New Roman" w:cs="Times New Roman"/>
          <w:sz w:val="28"/>
          <w:szCs w:val="28"/>
        </w:rPr>
        <w:t xml:space="preserve"> России от 5 июня 2014г. № 632 «Об установлении соответствия профессий и специальностей среднего профессионального образования, перечни которых утверждены  приказом Министерства образования и науки Российской Федерации от 29 октября 2013г. №1199, ,специальностям среднего профессионального образования, перечень которых утвержден приказом Министерства образования и науки Российской Федерации от 28 сентября 2009г. № 355»; </w:t>
      </w:r>
      <w:proofErr w:type="gramEnd"/>
    </w:p>
    <w:p w:rsidR="006169C7" w:rsidRPr="006169C7" w:rsidRDefault="006169C7" w:rsidP="006169C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Локальных актов КГБПОУ «Уярский сельскохозяйственный техникум»</w:t>
      </w:r>
    </w:p>
    <w:p w:rsidR="006169C7" w:rsidRPr="006169C7" w:rsidRDefault="006169C7" w:rsidP="006169C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69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  учебного процесса</w:t>
      </w:r>
      <w:r w:rsidRPr="006169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режим занятий, в том числе:</w:t>
      </w:r>
    </w:p>
    <w:p w:rsidR="006169C7" w:rsidRPr="006169C7" w:rsidRDefault="006169C7" w:rsidP="006169C7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69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    Учебный год начинается и заканчивается </w:t>
      </w:r>
      <w:proofErr w:type="gramStart"/>
      <w:r w:rsidRPr="006169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согласно графика</w:t>
      </w:r>
      <w:proofErr w:type="gramEnd"/>
      <w:r w:rsidRPr="006169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учебного  процесса. Время завершения обучения зависит от общей продолжительности </w:t>
      </w:r>
      <w:proofErr w:type="gramStart"/>
      <w:r w:rsidRPr="006169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обучения   по</w:t>
      </w:r>
      <w:proofErr w:type="gramEnd"/>
      <w:r w:rsidRPr="006169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данной специальности (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147</w:t>
      </w:r>
      <w:r w:rsidRPr="006169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недель)</w:t>
      </w:r>
    </w:p>
    <w:p w:rsidR="006169C7" w:rsidRPr="006169C7" w:rsidRDefault="006169C7" w:rsidP="006169C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69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продолжительность учебной недели – пятидневная;</w:t>
      </w:r>
    </w:p>
    <w:p w:rsidR="006169C7" w:rsidRPr="006169C7" w:rsidRDefault="006169C7" w:rsidP="006169C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69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продолжительность занятий (90 мин.) с группировкой парами по 45 минут и 5-ти минутный перерыв между ними. Перерыв между парами составляет 10 минут. Обеденный перерыв составляет 55 минут.</w:t>
      </w:r>
    </w:p>
    <w:p w:rsidR="006169C7" w:rsidRPr="006169C7" w:rsidRDefault="006169C7" w:rsidP="006169C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69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Объем обязательных (аудиторных) учебных занятий студентов в период теоретического обучения составляет 36 часов в неделю. Максимальная нагрузка студента не превышает 54 часа в неделю, включая все виды аудиторной и внеаудиторной работы (обязательные занятия, консультации, выполнение домашних заданий, выполнение самостоятельной работы и др.)</w:t>
      </w:r>
    </w:p>
    <w:p w:rsidR="006169C7" w:rsidRPr="006169C7" w:rsidRDefault="006169C7" w:rsidP="006169C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69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Общая продолжительность каникул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</w:t>
      </w:r>
      <w:r w:rsidRPr="006169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недели, в том числе  в учебном году  составляет 8-11 недель, из них   2 недели в зимний период. </w:t>
      </w:r>
    </w:p>
    <w:p w:rsidR="006169C7" w:rsidRPr="006169C7" w:rsidRDefault="006169C7" w:rsidP="006169C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69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Преподаватель определяет виды, форму и систему оценки текущего контроля знаний по дисциплинам и междисциплинарным курсам. Текущий контроль проводится в пределах учебного времени, отведенного на соответствующую дисциплину (модуль), как традиционными, так и инновационными методами, включая компьютерные технологии. </w:t>
      </w:r>
      <w:proofErr w:type="spellStart"/>
      <w:r w:rsidRPr="006169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КИМы</w:t>
      </w:r>
      <w:proofErr w:type="spellEnd"/>
      <w:r w:rsidRPr="006169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6169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КОСы</w:t>
      </w:r>
      <w:proofErr w:type="spellEnd"/>
    </w:p>
    <w:p w:rsidR="006169C7" w:rsidRPr="006169C7" w:rsidRDefault="006169C7" w:rsidP="006169C7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9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6 семестра в период летних каникул со студентами – юношами проводятся пятидневные учебные сборы на базе техникума, воинских частей, определенных военным комиссариатом.</w:t>
      </w:r>
    </w:p>
    <w:p w:rsidR="006169C7" w:rsidRPr="006169C7" w:rsidRDefault="006169C7" w:rsidP="006169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69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Каждый профессиональный модуль состоит из междисциплинарных курсов, учебной и производственной практик. Практика является обязательным разделом программы подготовки специалистов среднего звена. Она представляет собой вид учебных занятий, обеспечивающих практико-ориентированную подготовку обучающихся. Учебная и производственная практика проводятся при освоении студентами профессиональных компетенций в рамках профессиональных модулей и реализуются в несколько периодов, чередуясь с теоретическими занятиями в рамках профессиональных модулей. Производственная практика по профилю специальности проводится на предприятиях края, реализуется после завершения учебной программы для закрепления всех компетенций в рамках всех профессиональных модулей.</w:t>
      </w:r>
    </w:p>
    <w:p w:rsidR="006169C7" w:rsidRPr="006169C7" w:rsidRDefault="006169C7" w:rsidP="006169C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69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Общее количество практики составляет  33 недели, из них: 20 недель учебной практики, 9 недель  производственной практики (по профилю специальности), 4 недели производственной (преддипломной) практики, которые</w:t>
      </w:r>
      <w:proofErr w:type="gramStart"/>
      <w:r w:rsidRPr="006169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  <w:r w:rsidRPr="006169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proofErr w:type="gramStart"/>
      <w:r w:rsidRPr="006169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proofErr w:type="gramEnd"/>
      <w:r w:rsidRPr="006169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аспределяется следующим образом</w:t>
      </w:r>
      <w:r w:rsidRPr="006169C7">
        <w:rPr>
          <w:rFonts w:ascii="Times New Roman" w:eastAsia="Calibri" w:hAnsi="Times New Roman" w:cs="Times New Roman"/>
          <w:sz w:val="28"/>
          <w:szCs w:val="28"/>
        </w:rPr>
        <w:t xml:space="preserve"> на 2 курсе во втором семестре учебная практика составляет 6 недель.  На 3 курсе в первом полугодии учебная практика составляет 2 недели, 2 недели на производственную практику  (по профилю специальности)</w:t>
      </w:r>
      <w:proofErr w:type="gramStart"/>
      <w:r w:rsidRPr="006169C7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6169C7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gramStart"/>
      <w:r w:rsidRPr="006169C7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6169C7">
        <w:rPr>
          <w:rFonts w:ascii="Times New Roman" w:eastAsia="Calibri" w:hAnsi="Times New Roman" w:cs="Times New Roman"/>
          <w:sz w:val="28"/>
          <w:szCs w:val="28"/>
        </w:rPr>
        <w:t xml:space="preserve">о втором полугодии на учебную практику отводится 7 недель, и четыре недели на производственную практику  (по профилю специальности). На 4 курсе в первом полугодии отводится  4 недели учебная практика во </w:t>
      </w:r>
      <w:r w:rsidRPr="006169C7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6169C7">
        <w:rPr>
          <w:rFonts w:ascii="Times New Roman" w:eastAsia="Calibri" w:hAnsi="Times New Roman" w:cs="Times New Roman"/>
          <w:sz w:val="28"/>
          <w:szCs w:val="28"/>
        </w:rPr>
        <w:t xml:space="preserve"> полугодии 1 неделя учебной практики и 3 недели на производственную практику (по профилю специальности),  4 недели на преддипломную производственную практику.</w:t>
      </w:r>
    </w:p>
    <w:p w:rsidR="006169C7" w:rsidRPr="006169C7" w:rsidRDefault="006169C7" w:rsidP="006169C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69C7">
        <w:rPr>
          <w:rFonts w:ascii="Times New Roman" w:eastAsia="Calibri" w:hAnsi="Times New Roman" w:cs="Times New Roman"/>
          <w:sz w:val="28"/>
          <w:szCs w:val="28"/>
        </w:rPr>
        <w:t xml:space="preserve">Содержание и формы отчетности по практикам определяются Положением о практике обучающихся, осваивающих основные </w:t>
      </w:r>
      <w:r w:rsidRPr="006169C7">
        <w:rPr>
          <w:rFonts w:ascii="Times New Roman" w:eastAsia="Calibri" w:hAnsi="Times New Roman" w:cs="Times New Roman"/>
          <w:sz w:val="28"/>
          <w:szCs w:val="28"/>
        </w:rPr>
        <w:lastRenderedPageBreak/>
        <w:t>образовательные программы СПО (от 18.04.2013 г приказ № 291 (ред. от 18.08. 2016 г)</w:t>
      </w:r>
      <w:proofErr w:type="gramStart"/>
      <w:r w:rsidRPr="006169C7">
        <w:rPr>
          <w:rFonts w:ascii="Times New Roman" w:eastAsia="Calibri" w:hAnsi="Times New Roman" w:cs="Times New Roman"/>
          <w:sz w:val="28"/>
          <w:szCs w:val="28"/>
        </w:rPr>
        <w:t xml:space="preserve"> )</w:t>
      </w:r>
      <w:proofErr w:type="gramEnd"/>
      <w:r w:rsidRPr="006169C7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6169C7" w:rsidRPr="006169C7" w:rsidRDefault="006169C7" w:rsidP="006169C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69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формы, порядок и периодичность промежуточной аттестации обучающихся, в том числе наличие или отсутствие сессий (экзаменов, сконцентрированных в рамках календарной недели);</w:t>
      </w:r>
    </w:p>
    <w:p w:rsidR="006169C7" w:rsidRPr="006169C7" w:rsidRDefault="006169C7" w:rsidP="006169C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69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формы государственной итоговой аттестации, порядок ее подготовки и проведения;</w:t>
      </w:r>
    </w:p>
    <w:p w:rsidR="006169C7" w:rsidRPr="006169C7" w:rsidRDefault="006169C7" w:rsidP="006169C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69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рабочим учебным планом предусмотрено выполнение курсовых работ по  ПМ 03 – МДК 03.01. </w:t>
      </w:r>
      <w:r w:rsidRPr="00616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технического обслуживания и ремонта сельскохозяйственных машин и механизмов;</w:t>
      </w:r>
      <w:r w:rsidRPr="006169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ПМ 04 – МДК 04.01.</w:t>
      </w:r>
      <w:r w:rsidRPr="00616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Управление структурным подразделением организации.</w:t>
      </w:r>
    </w:p>
    <w:p w:rsidR="006169C7" w:rsidRPr="006169C7" w:rsidRDefault="006169C7" w:rsidP="006169C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69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169C7" w:rsidRPr="006169C7" w:rsidRDefault="006169C7" w:rsidP="006169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69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4.2. Формирование вариативной части ППСЗ</w:t>
      </w:r>
    </w:p>
    <w:p w:rsidR="006169C7" w:rsidRPr="006169C7" w:rsidRDefault="006169C7" w:rsidP="006169C7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  <w:r w:rsidRPr="006169C7">
        <w:rPr>
          <w:rFonts w:ascii="Times New Roman" w:eastAsia="Lucida Sans Unicode" w:hAnsi="Times New Roman" w:cs="Times New Roman"/>
          <w:sz w:val="28"/>
          <w:szCs w:val="28"/>
          <w:lang w:eastAsia="ar-SA"/>
        </w:rPr>
        <w:t>Вариативная часть (864 ч.) использована:</w:t>
      </w:r>
    </w:p>
    <w:p w:rsidR="006169C7" w:rsidRPr="006169C7" w:rsidRDefault="006169C7" w:rsidP="006169C7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  <w:r w:rsidRPr="006169C7">
        <w:rPr>
          <w:rFonts w:ascii="Times New Roman" w:eastAsia="Lucida Sans Unicode" w:hAnsi="Times New Roman" w:cs="Times New Roman"/>
          <w:sz w:val="28"/>
          <w:szCs w:val="28"/>
          <w:lang w:eastAsia="ar-SA"/>
        </w:rPr>
        <w:t>В цикле ОГСЭ  добавлено 84 часа, в том числе  введены дисциплины: русский язык и культура речи 48 часов; социальная психология – 36 часов;</w:t>
      </w:r>
    </w:p>
    <w:p w:rsidR="006169C7" w:rsidRPr="006169C7" w:rsidRDefault="006169C7" w:rsidP="006169C7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  <w:r w:rsidRPr="006169C7">
        <w:rPr>
          <w:rFonts w:ascii="Times New Roman" w:eastAsia="Lucida Sans Unicode" w:hAnsi="Times New Roman" w:cs="Times New Roman"/>
          <w:sz w:val="28"/>
          <w:szCs w:val="28"/>
          <w:lang w:eastAsia="ar-SA"/>
        </w:rPr>
        <w:t>Цикл ЕН – добавлено 72 часа, в том числе математика -8 час</w:t>
      </w:r>
      <w:proofErr w:type="gramStart"/>
      <w:r w:rsidRPr="006169C7"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., </w:t>
      </w:r>
      <w:proofErr w:type="gramEnd"/>
      <w:r w:rsidRPr="006169C7">
        <w:rPr>
          <w:rFonts w:ascii="Times New Roman" w:eastAsia="Lucida Sans Unicode" w:hAnsi="Times New Roman" w:cs="Times New Roman"/>
          <w:sz w:val="28"/>
          <w:szCs w:val="28"/>
          <w:lang w:eastAsia="ar-SA"/>
        </w:rPr>
        <w:t>экологические  основы природопользования – 4 часа.</w:t>
      </w:r>
    </w:p>
    <w:p w:rsidR="006169C7" w:rsidRPr="006169C7" w:rsidRDefault="006169C7" w:rsidP="006169C7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  <w:r w:rsidRPr="006169C7">
        <w:rPr>
          <w:rFonts w:ascii="Times New Roman" w:eastAsia="Lucida Sans Unicode" w:hAnsi="Times New Roman" w:cs="Times New Roman"/>
          <w:sz w:val="28"/>
          <w:szCs w:val="28"/>
          <w:lang w:eastAsia="ar-SA"/>
        </w:rPr>
        <w:t>Введена дисциплина – информатика – 60 час</w:t>
      </w:r>
      <w:proofErr w:type="gramStart"/>
      <w:r w:rsidRPr="006169C7">
        <w:rPr>
          <w:rFonts w:ascii="Times New Roman" w:eastAsia="Lucida Sans Unicode" w:hAnsi="Times New Roman" w:cs="Times New Roman"/>
          <w:sz w:val="28"/>
          <w:szCs w:val="28"/>
          <w:lang w:eastAsia="ar-SA"/>
        </w:rPr>
        <w:t>.;</w:t>
      </w:r>
      <w:proofErr w:type="gramEnd"/>
    </w:p>
    <w:p w:rsidR="006169C7" w:rsidRPr="006169C7" w:rsidRDefault="006169C7" w:rsidP="006169C7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  <w:r w:rsidRPr="006169C7">
        <w:rPr>
          <w:rFonts w:ascii="Times New Roman" w:eastAsia="Lucida Sans Unicode" w:hAnsi="Times New Roman" w:cs="Times New Roman"/>
          <w:sz w:val="28"/>
          <w:szCs w:val="28"/>
          <w:lang w:eastAsia="ar-SA"/>
        </w:rPr>
        <w:t>В цикле ОП – введена вариативная дисциплина – Этика профессиональной деятельности – 39 часов; 342 часа направлены на углубление общепрофессиональных дисциплин;</w:t>
      </w:r>
    </w:p>
    <w:p w:rsidR="006169C7" w:rsidRDefault="006169C7" w:rsidP="006169C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9C7">
        <w:rPr>
          <w:rFonts w:ascii="Times New Roman" w:eastAsia="Lucida Sans Unicode" w:hAnsi="Times New Roman" w:cs="Times New Roman"/>
          <w:sz w:val="28"/>
          <w:szCs w:val="28"/>
          <w:lang w:eastAsia="ar-SA"/>
        </w:rPr>
        <w:t>Цикл ПМ – 327 часа распределены  среди профессиональных модулей</w:t>
      </w:r>
      <w:r w:rsidRPr="00616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повышения качества подготовки обучающихся по специальности, формирования общих и профессиональных компетенций.</w:t>
      </w:r>
    </w:p>
    <w:p w:rsidR="006169C7" w:rsidRPr="006169C7" w:rsidRDefault="006169C7" w:rsidP="006169C7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  <w:r w:rsidRPr="006169C7">
        <w:rPr>
          <w:rFonts w:ascii="Times New Roman" w:eastAsia="Lucida Sans Unicode" w:hAnsi="Times New Roman" w:cs="Times New Roman"/>
          <w:sz w:val="28"/>
          <w:szCs w:val="28"/>
          <w:lang w:eastAsia="ar-SA"/>
        </w:rPr>
        <w:t>3. Профессиональный цикл – 327 часов:</w:t>
      </w:r>
    </w:p>
    <w:p w:rsidR="006169C7" w:rsidRPr="006169C7" w:rsidRDefault="006169C7" w:rsidP="006169C7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  <w:r w:rsidRPr="006169C7">
        <w:rPr>
          <w:rFonts w:ascii="Times New Roman" w:eastAsia="Lucida Sans Unicode" w:hAnsi="Times New Roman" w:cs="Times New Roman"/>
          <w:sz w:val="28"/>
          <w:szCs w:val="28"/>
          <w:lang w:eastAsia="ar-SA"/>
        </w:rPr>
        <w:t>3.1. ПМ. 01 Подготовка машин и механизмов, установок, приспособлений к работе, комплектование сборочных единиц – 82 ч.</w:t>
      </w:r>
    </w:p>
    <w:p w:rsidR="006169C7" w:rsidRPr="006169C7" w:rsidRDefault="006169C7" w:rsidP="006169C7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  <w:r w:rsidRPr="006169C7">
        <w:rPr>
          <w:rFonts w:ascii="Times New Roman" w:eastAsia="Lucida Sans Unicode" w:hAnsi="Times New Roman" w:cs="Times New Roman"/>
          <w:sz w:val="28"/>
          <w:szCs w:val="28"/>
          <w:lang w:eastAsia="ar-SA"/>
        </w:rPr>
        <w:t>3.2. ПМ. 02 Эксплуатация сельскохозяйственных машин – 85ч.</w:t>
      </w:r>
    </w:p>
    <w:p w:rsidR="006169C7" w:rsidRPr="006169C7" w:rsidRDefault="006169C7" w:rsidP="006169C7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  <w:r w:rsidRPr="006169C7">
        <w:rPr>
          <w:rFonts w:ascii="Times New Roman" w:eastAsia="Lucida Sans Unicode" w:hAnsi="Times New Roman" w:cs="Times New Roman"/>
          <w:sz w:val="28"/>
          <w:szCs w:val="28"/>
          <w:lang w:eastAsia="ar-SA"/>
        </w:rPr>
        <w:t>3.3. ПМ. 03 Техническое обслуживание и диагностирование неисправностей сельскохозяйственных машин и механизмов, ремонт отдельных деталей и узлов. – 20 ч.</w:t>
      </w:r>
    </w:p>
    <w:p w:rsidR="006169C7" w:rsidRPr="006169C7" w:rsidRDefault="006169C7" w:rsidP="006169C7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  <w:r w:rsidRPr="006169C7">
        <w:rPr>
          <w:rFonts w:ascii="Times New Roman" w:eastAsia="Lucida Sans Unicode" w:hAnsi="Times New Roman" w:cs="Times New Roman"/>
          <w:sz w:val="28"/>
          <w:szCs w:val="28"/>
          <w:lang w:eastAsia="ar-SA"/>
        </w:rPr>
        <w:t>3.4. ПМ. 04 Управление работами машинно-тракторного парка сельскохозяйственного предприятия – 85 ч.</w:t>
      </w:r>
    </w:p>
    <w:p w:rsidR="006169C7" w:rsidRPr="006169C7" w:rsidRDefault="006169C7" w:rsidP="006169C7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  <w:r w:rsidRPr="006169C7">
        <w:rPr>
          <w:rFonts w:ascii="Times New Roman" w:eastAsia="Lucida Sans Unicode" w:hAnsi="Times New Roman" w:cs="Times New Roman"/>
          <w:sz w:val="28"/>
          <w:szCs w:val="28"/>
          <w:lang w:eastAsia="ar-SA"/>
        </w:rPr>
        <w:t>3.5. ПМ.05 Выполнение работ по одной или нескольким профессиям рабочих, должностям служащих –55 ч.</w:t>
      </w:r>
    </w:p>
    <w:p w:rsidR="006169C7" w:rsidRPr="006169C7" w:rsidRDefault="006169C7" w:rsidP="006169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9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4.3. Формы проведения консультаций</w:t>
      </w:r>
      <w:r w:rsidRPr="00616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6169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учебном плане предусмотрены консультации в объёме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6169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00 часов - по 100 часов на год (из расчёта 4 часа на одного обучающегося 25 человек) за каждый учебный год, в том числе включая период реализации образовательной программы среднего общего образования. Формы консультаций - групповые, индивидуальные,</w:t>
      </w:r>
      <w:r w:rsidRPr="00616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письменные,  устные используются на проведение консультаций перед экзаменами, консультаций по наиболее трудоемким дисциплинам и темам, </w:t>
      </w:r>
      <w:r w:rsidRPr="006169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письменных экзаменационных работ. Консультации проводятся по учебным дисциплинам в течение всего периода обучения. </w:t>
      </w:r>
    </w:p>
    <w:p w:rsidR="006169C7" w:rsidRPr="006169C7" w:rsidRDefault="006169C7" w:rsidP="006169C7">
      <w:pPr>
        <w:numPr>
          <w:ilvl w:val="0"/>
          <w:numId w:val="1"/>
        </w:numPr>
        <w:tabs>
          <w:tab w:val="num" w:pos="0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69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4.4. Формы проведения промежуточной аттестации </w:t>
      </w:r>
    </w:p>
    <w:p w:rsidR="006169C7" w:rsidRPr="006169C7" w:rsidRDefault="006169C7" w:rsidP="006169C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69C7">
        <w:rPr>
          <w:rFonts w:ascii="Times New Roman" w:eastAsia="Calibri" w:hAnsi="Times New Roman" w:cs="Times New Roman"/>
          <w:sz w:val="28"/>
          <w:szCs w:val="28"/>
        </w:rPr>
        <w:t xml:space="preserve">по дисциплинам профессионального цикла и циклов ОГСЭ и ЕН введены формы промежуточной аттестации – </w:t>
      </w:r>
      <w:proofErr w:type="gramStart"/>
      <w:r w:rsidRPr="006169C7">
        <w:rPr>
          <w:rFonts w:ascii="Times New Roman" w:eastAsia="Calibri" w:hAnsi="Times New Roman" w:cs="Times New Roman"/>
          <w:sz w:val="28"/>
          <w:szCs w:val="28"/>
        </w:rPr>
        <w:t>З</w:t>
      </w:r>
      <w:proofErr w:type="gramEnd"/>
      <w:r w:rsidRPr="006169C7">
        <w:rPr>
          <w:rFonts w:ascii="Times New Roman" w:eastAsia="Calibri" w:hAnsi="Times New Roman" w:cs="Times New Roman"/>
          <w:sz w:val="28"/>
          <w:szCs w:val="28"/>
        </w:rPr>
        <w:t xml:space="preserve"> (зачет), ДЗ (дифференцированный зачет), Э (экзамен);</w:t>
      </w:r>
    </w:p>
    <w:p w:rsidR="006169C7" w:rsidRPr="006169C7" w:rsidRDefault="006169C7" w:rsidP="006169C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69C7">
        <w:rPr>
          <w:rFonts w:ascii="Times New Roman" w:eastAsia="Calibri" w:hAnsi="Times New Roman" w:cs="Times New Roman"/>
          <w:sz w:val="28"/>
          <w:szCs w:val="28"/>
        </w:rPr>
        <w:t>В гр. 3 рабочего учебного плана предусмотрена промежуточная аттестация в форме зачета, дифференцированного зачета, экзамена (квалификационного, комплексного)</w:t>
      </w:r>
    </w:p>
    <w:p w:rsidR="006169C7" w:rsidRPr="006169C7" w:rsidRDefault="006169C7" w:rsidP="006169C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69C7">
        <w:rPr>
          <w:rFonts w:ascii="Times New Roman" w:eastAsia="Calibri" w:hAnsi="Times New Roman" w:cs="Times New Roman"/>
          <w:sz w:val="28"/>
          <w:szCs w:val="28"/>
        </w:rPr>
        <w:t>Зачеты, дифференцированные зачеты проводятся за счет времени отведенного на изучение учебной дисциплины или модуля.</w:t>
      </w:r>
    </w:p>
    <w:p w:rsidR="006169C7" w:rsidRPr="006169C7" w:rsidRDefault="006169C7" w:rsidP="006169C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69C7">
        <w:rPr>
          <w:rFonts w:ascii="Times New Roman" w:eastAsia="Calibri" w:hAnsi="Times New Roman" w:cs="Times New Roman"/>
          <w:sz w:val="28"/>
          <w:szCs w:val="28"/>
        </w:rPr>
        <w:t xml:space="preserve">Проведение экзамена осуществляется в первый день после теоретического обучения, на последующие  экзамены дается подготовка студентам, не менее 2 –х дней. </w:t>
      </w:r>
    </w:p>
    <w:p w:rsidR="006169C7" w:rsidRPr="00182E2D" w:rsidRDefault="006169C7" w:rsidP="006169C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2E2D">
        <w:rPr>
          <w:rFonts w:ascii="Times New Roman" w:eastAsia="Calibri" w:hAnsi="Times New Roman" w:cs="Times New Roman"/>
          <w:sz w:val="28"/>
          <w:szCs w:val="28"/>
        </w:rPr>
        <w:t>В рабочем</w:t>
      </w:r>
      <w:r w:rsidR="00182E2D" w:rsidRPr="00182E2D">
        <w:rPr>
          <w:rFonts w:ascii="Times New Roman" w:eastAsia="Calibri" w:hAnsi="Times New Roman" w:cs="Times New Roman"/>
          <w:sz w:val="28"/>
          <w:szCs w:val="28"/>
        </w:rPr>
        <w:t xml:space="preserve"> учебном плане предусмотрено  14 экзаменов, 24</w:t>
      </w:r>
      <w:r w:rsidRPr="00182E2D">
        <w:rPr>
          <w:rFonts w:ascii="Times New Roman" w:eastAsia="Calibri" w:hAnsi="Times New Roman" w:cs="Times New Roman"/>
          <w:sz w:val="28"/>
          <w:szCs w:val="28"/>
        </w:rPr>
        <w:t xml:space="preserve"> – ДЗ, 1 – зачет</w:t>
      </w:r>
    </w:p>
    <w:p w:rsidR="006169C7" w:rsidRPr="006169C7" w:rsidRDefault="006169C7" w:rsidP="006169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169C7" w:rsidRPr="006169C7" w:rsidRDefault="006169C7" w:rsidP="006169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6169C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4.5. Формы прове</w:t>
      </w:r>
      <w:r w:rsidR="00182E2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дения государственной  итоговой </w:t>
      </w:r>
      <w:r w:rsidRPr="006169C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аттестации –</w:t>
      </w:r>
    </w:p>
    <w:p w:rsidR="006169C7" w:rsidRPr="006169C7" w:rsidRDefault="006169C7" w:rsidP="006169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169C7" w:rsidRPr="006169C7" w:rsidRDefault="006169C7" w:rsidP="006169C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69C7">
        <w:rPr>
          <w:rFonts w:ascii="Times New Roman" w:eastAsia="Calibri" w:hAnsi="Times New Roman" w:cs="Times New Roman"/>
          <w:sz w:val="24"/>
          <w:szCs w:val="24"/>
        </w:rPr>
        <w:t xml:space="preserve">Согласно приказу </w:t>
      </w:r>
      <w:proofErr w:type="spellStart"/>
      <w:r w:rsidRPr="006169C7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6169C7">
        <w:rPr>
          <w:rFonts w:ascii="Times New Roman" w:eastAsia="Calibri" w:hAnsi="Times New Roman" w:cs="Times New Roman"/>
          <w:sz w:val="24"/>
          <w:szCs w:val="24"/>
        </w:rPr>
        <w:t xml:space="preserve"> России от 16.08.2013г. № 968 «Об утверждении Порядка проведения  Государственной итоговой аттестации  по образовательным программам среднего профессионального образования» (с изменениями и дополнениями 2014 г)</w:t>
      </w:r>
      <w:r w:rsidRPr="006169C7">
        <w:rPr>
          <w:rFonts w:ascii="Times New Roman" w:eastAsia="Calibri" w:hAnsi="Times New Roman" w:cs="Times New Roman"/>
          <w:sz w:val="24"/>
          <w:szCs w:val="24"/>
        </w:rPr>
        <w:tab/>
      </w:r>
      <w:r w:rsidRPr="006169C7">
        <w:rPr>
          <w:rFonts w:ascii="Times New Roman" w:eastAsia="Calibri" w:hAnsi="Times New Roman" w:cs="Times New Roman"/>
          <w:sz w:val="24"/>
          <w:szCs w:val="24"/>
        </w:rPr>
        <w:tab/>
      </w:r>
    </w:p>
    <w:p w:rsidR="006169C7" w:rsidRPr="006169C7" w:rsidRDefault="006169C7" w:rsidP="006169C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69C7">
        <w:rPr>
          <w:rFonts w:ascii="Times New Roman" w:eastAsia="Calibri" w:hAnsi="Times New Roman" w:cs="Times New Roman"/>
          <w:sz w:val="24"/>
          <w:szCs w:val="24"/>
        </w:rPr>
        <w:t>Формами государственной итоговой аттестации по образовательным программам среднего профессионального образования являются:</w:t>
      </w:r>
    </w:p>
    <w:p w:rsidR="006169C7" w:rsidRPr="006169C7" w:rsidRDefault="006169C7" w:rsidP="006169C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69C7">
        <w:rPr>
          <w:rFonts w:ascii="Times New Roman" w:eastAsia="Calibri" w:hAnsi="Times New Roman" w:cs="Times New Roman"/>
          <w:sz w:val="24"/>
          <w:szCs w:val="24"/>
        </w:rPr>
        <w:t>-защита выпускной квалификационной работы;</w:t>
      </w:r>
    </w:p>
    <w:p w:rsidR="006169C7" w:rsidRPr="006169C7" w:rsidRDefault="006169C7" w:rsidP="006169C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69C7">
        <w:rPr>
          <w:rFonts w:ascii="Times New Roman" w:eastAsia="Calibri" w:hAnsi="Times New Roman" w:cs="Times New Roman"/>
          <w:sz w:val="24"/>
          <w:szCs w:val="24"/>
        </w:rPr>
        <w:t>-государственный экзамен;</w:t>
      </w:r>
    </w:p>
    <w:p w:rsidR="006169C7" w:rsidRPr="006169C7" w:rsidRDefault="006169C7" w:rsidP="006169C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69C7">
        <w:rPr>
          <w:rFonts w:ascii="Times New Roman" w:eastAsia="Calibri" w:hAnsi="Times New Roman" w:cs="Times New Roman"/>
          <w:sz w:val="24"/>
          <w:szCs w:val="24"/>
        </w:rPr>
        <w:t>В зависимости от осваиваемой образовательной программы среднего профессионального образования выпускная квалифицированная работа выполняется в следующих видах:</w:t>
      </w:r>
    </w:p>
    <w:p w:rsidR="006169C7" w:rsidRPr="006169C7" w:rsidRDefault="006169C7" w:rsidP="006169C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169C7">
        <w:rPr>
          <w:rFonts w:ascii="Times New Roman" w:eastAsia="Calibri" w:hAnsi="Times New Roman" w:cs="Times New Roman"/>
          <w:sz w:val="24"/>
          <w:szCs w:val="24"/>
        </w:rPr>
        <w:t>Дипломный проект (работа)  - по выбранной темы;</w:t>
      </w:r>
      <w:proofErr w:type="gramEnd"/>
    </w:p>
    <w:p w:rsidR="006169C7" w:rsidRPr="006169C7" w:rsidRDefault="006169C7" w:rsidP="006169C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69C7">
        <w:rPr>
          <w:rFonts w:ascii="Times New Roman" w:eastAsia="Calibri" w:hAnsi="Times New Roman" w:cs="Times New Roman"/>
          <w:sz w:val="24"/>
          <w:szCs w:val="24"/>
        </w:rPr>
        <w:t>государственный экзамен   - по материалам  ПМ.</w:t>
      </w:r>
    </w:p>
    <w:p w:rsidR="006169C7" w:rsidRPr="006169C7" w:rsidRDefault="006169C7" w:rsidP="006169C7">
      <w:pPr>
        <w:tabs>
          <w:tab w:val="left" w:pos="1080"/>
        </w:tabs>
        <w:spacing w:after="0" w:line="240" w:lineRule="auto"/>
        <w:ind w:firstLine="90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169C7">
        <w:rPr>
          <w:rFonts w:ascii="Times New Roman" w:eastAsia="Calibri" w:hAnsi="Times New Roman" w:cs="Times New Roman"/>
          <w:bCs/>
          <w:sz w:val="24"/>
          <w:szCs w:val="24"/>
        </w:rPr>
        <w:t>К государственной итоговой аттестации допускается студент, не имеющий академической задолженности и в полном объеме выполняющий учебный план или индивидуальный учебный план по ППССЗ.</w:t>
      </w:r>
    </w:p>
    <w:p w:rsidR="006169C7" w:rsidRPr="006169C7" w:rsidRDefault="006169C7" w:rsidP="006169C7">
      <w:pPr>
        <w:tabs>
          <w:tab w:val="left" w:pos="1080"/>
        </w:tabs>
        <w:spacing w:after="0" w:line="240" w:lineRule="auto"/>
        <w:ind w:firstLine="90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169C7">
        <w:rPr>
          <w:rFonts w:ascii="Times New Roman" w:eastAsia="Calibri" w:hAnsi="Times New Roman" w:cs="Times New Roman"/>
          <w:bCs/>
          <w:sz w:val="24"/>
          <w:szCs w:val="24"/>
        </w:rPr>
        <w:t xml:space="preserve">Программа государственной итоговой аттестации, требования к выпускным квалифицированным работам, а также критерии оценки знаний, доводятся до сведения студентов, не </w:t>
      </w:r>
      <w:proofErr w:type="gramStart"/>
      <w:r w:rsidRPr="006169C7">
        <w:rPr>
          <w:rFonts w:ascii="Times New Roman" w:eastAsia="Calibri" w:hAnsi="Times New Roman" w:cs="Times New Roman"/>
          <w:bCs/>
          <w:sz w:val="24"/>
          <w:szCs w:val="24"/>
        </w:rPr>
        <w:t>позднее</w:t>
      </w:r>
      <w:proofErr w:type="gramEnd"/>
      <w:r w:rsidRPr="006169C7">
        <w:rPr>
          <w:rFonts w:ascii="Times New Roman" w:eastAsia="Calibri" w:hAnsi="Times New Roman" w:cs="Times New Roman"/>
          <w:bCs/>
          <w:sz w:val="24"/>
          <w:szCs w:val="24"/>
        </w:rPr>
        <w:t xml:space="preserve"> чем за шесть месяцев до начала государственной итоговой аттестации.</w:t>
      </w:r>
    </w:p>
    <w:p w:rsidR="006169C7" w:rsidRPr="006169C7" w:rsidRDefault="006169C7" w:rsidP="006169C7">
      <w:pPr>
        <w:tabs>
          <w:tab w:val="left" w:pos="1080"/>
        </w:tabs>
        <w:spacing w:after="0" w:line="240" w:lineRule="auto"/>
        <w:ind w:firstLine="90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169C7">
        <w:rPr>
          <w:rFonts w:ascii="Times New Roman" w:eastAsia="Calibri" w:hAnsi="Times New Roman" w:cs="Times New Roman"/>
          <w:bCs/>
          <w:sz w:val="24"/>
          <w:szCs w:val="24"/>
        </w:rPr>
        <w:t>Программа государственной итоговой аттестации, требования к выпускным квалификационным работам, а также критерии оценки знаний утверждаются директором КГБПОУ  « Уярский сельскохозяйственный техникум» после их обсуждения на заседании педагогического совета с участием председателей государственных экзаменационных комиссий.</w:t>
      </w:r>
    </w:p>
    <w:p w:rsidR="006169C7" w:rsidRPr="006169C7" w:rsidRDefault="006169C7" w:rsidP="006169C7">
      <w:pPr>
        <w:tabs>
          <w:tab w:val="left" w:pos="1080"/>
        </w:tabs>
        <w:spacing w:after="0" w:line="240" w:lineRule="auto"/>
        <w:ind w:firstLine="90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169C7">
        <w:rPr>
          <w:rFonts w:ascii="Times New Roman" w:eastAsia="Calibri" w:hAnsi="Times New Roman" w:cs="Times New Roman"/>
          <w:bCs/>
          <w:sz w:val="24"/>
          <w:szCs w:val="24"/>
        </w:rPr>
        <w:t xml:space="preserve">Государственная итоговая аттестация проводится на выпускном курсе. </w:t>
      </w:r>
    </w:p>
    <w:p w:rsidR="006169C7" w:rsidRPr="006169C7" w:rsidRDefault="006169C7" w:rsidP="006169C7">
      <w:pPr>
        <w:tabs>
          <w:tab w:val="left" w:pos="1080"/>
        </w:tabs>
        <w:spacing w:after="0" w:line="240" w:lineRule="auto"/>
        <w:ind w:firstLine="90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169C7" w:rsidRPr="006169C7" w:rsidRDefault="006169C7" w:rsidP="006169C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169C7" w:rsidRPr="006169C7" w:rsidRDefault="006169C7" w:rsidP="006169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6169C7" w:rsidRPr="006169C7" w:rsidRDefault="006169C7" w:rsidP="006169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6169C7">
        <w:rPr>
          <w:rFonts w:ascii="Times New Roman" w:eastAsia="Times New Roman" w:hAnsi="Times New Roman" w:cs="Times New Roman"/>
          <w:b/>
          <w:bCs/>
          <w:sz w:val="28"/>
          <w:szCs w:val="24"/>
          <w:lang w:val="en-US" w:eastAsia="ru-RU"/>
        </w:rPr>
        <w:lastRenderedPageBreak/>
        <w:t>III</w:t>
      </w:r>
      <w:r w:rsidRPr="006169C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. </w:t>
      </w:r>
      <w:proofErr w:type="gramStart"/>
      <w:r w:rsidRPr="006169C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Производственная  практика</w:t>
      </w:r>
      <w:proofErr w:type="gramEnd"/>
      <w:r w:rsidRPr="006169C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(по профилю специальности)</w:t>
      </w:r>
    </w:p>
    <w:p w:rsidR="006169C7" w:rsidRPr="006169C7" w:rsidRDefault="006169C7" w:rsidP="006169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tbl>
      <w:tblPr>
        <w:tblW w:w="0" w:type="auto"/>
        <w:jc w:val="center"/>
        <w:tblInd w:w="-1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63"/>
        <w:gridCol w:w="3292"/>
        <w:gridCol w:w="1574"/>
        <w:gridCol w:w="2606"/>
        <w:gridCol w:w="1974"/>
      </w:tblGrid>
      <w:tr w:rsidR="006169C7" w:rsidRPr="006169C7" w:rsidTr="00182E2D">
        <w:trPr>
          <w:jc w:val="center"/>
        </w:trPr>
        <w:tc>
          <w:tcPr>
            <w:tcW w:w="1163" w:type="dxa"/>
          </w:tcPr>
          <w:p w:rsidR="006169C7" w:rsidRPr="006169C7" w:rsidRDefault="006169C7" w:rsidP="0061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6169C7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Индекс</w:t>
            </w:r>
          </w:p>
        </w:tc>
        <w:tc>
          <w:tcPr>
            <w:tcW w:w="3292" w:type="dxa"/>
          </w:tcPr>
          <w:p w:rsidR="006169C7" w:rsidRPr="006169C7" w:rsidRDefault="006169C7" w:rsidP="0061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6169C7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74" w:type="dxa"/>
          </w:tcPr>
          <w:p w:rsidR="006169C7" w:rsidRPr="006169C7" w:rsidRDefault="006169C7" w:rsidP="0061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6169C7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Курс, семестр</w:t>
            </w:r>
          </w:p>
        </w:tc>
        <w:tc>
          <w:tcPr>
            <w:tcW w:w="2606" w:type="dxa"/>
          </w:tcPr>
          <w:p w:rsidR="006169C7" w:rsidRPr="006169C7" w:rsidRDefault="006169C7" w:rsidP="0061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6169C7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Количество недель/количество часов</w:t>
            </w:r>
          </w:p>
        </w:tc>
        <w:tc>
          <w:tcPr>
            <w:tcW w:w="1974" w:type="dxa"/>
          </w:tcPr>
          <w:p w:rsidR="006169C7" w:rsidRPr="006169C7" w:rsidRDefault="006169C7" w:rsidP="0061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</w:tr>
      <w:tr w:rsidR="006169C7" w:rsidRPr="006169C7" w:rsidTr="00182E2D">
        <w:trPr>
          <w:jc w:val="center"/>
        </w:trPr>
        <w:tc>
          <w:tcPr>
            <w:tcW w:w="1163" w:type="dxa"/>
          </w:tcPr>
          <w:p w:rsidR="006169C7" w:rsidRPr="006169C7" w:rsidRDefault="006169C7" w:rsidP="0061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169C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3292" w:type="dxa"/>
          </w:tcPr>
          <w:p w:rsidR="006169C7" w:rsidRPr="006169C7" w:rsidRDefault="006169C7" w:rsidP="0061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169C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1574" w:type="dxa"/>
          </w:tcPr>
          <w:p w:rsidR="006169C7" w:rsidRPr="006169C7" w:rsidRDefault="006169C7" w:rsidP="0061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169C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2606" w:type="dxa"/>
          </w:tcPr>
          <w:p w:rsidR="006169C7" w:rsidRPr="006169C7" w:rsidRDefault="006169C7" w:rsidP="0061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169C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1974" w:type="dxa"/>
          </w:tcPr>
          <w:p w:rsidR="006169C7" w:rsidRPr="006169C7" w:rsidRDefault="006169C7" w:rsidP="0061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6169C7" w:rsidRPr="006169C7" w:rsidTr="00182E2D">
        <w:trPr>
          <w:jc w:val="center"/>
        </w:trPr>
        <w:tc>
          <w:tcPr>
            <w:tcW w:w="1163" w:type="dxa"/>
          </w:tcPr>
          <w:p w:rsidR="006169C7" w:rsidRPr="006169C7" w:rsidRDefault="006169C7" w:rsidP="006169C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69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ПП.00</w:t>
            </w:r>
          </w:p>
        </w:tc>
        <w:tc>
          <w:tcPr>
            <w:tcW w:w="3292" w:type="dxa"/>
          </w:tcPr>
          <w:p w:rsidR="006169C7" w:rsidRPr="006169C7" w:rsidRDefault="006169C7" w:rsidP="00616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69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Производственная практика (по профилю специальности)</w:t>
            </w:r>
          </w:p>
        </w:tc>
        <w:tc>
          <w:tcPr>
            <w:tcW w:w="1574" w:type="dxa"/>
          </w:tcPr>
          <w:p w:rsidR="006169C7" w:rsidRPr="006169C7" w:rsidRDefault="006169C7" w:rsidP="0061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69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2-4</w:t>
            </w:r>
          </w:p>
        </w:tc>
        <w:tc>
          <w:tcPr>
            <w:tcW w:w="2606" w:type="dxa"/>
          </w:tcPr>
          <w:p w:rsidR="006169C7" w:rsidRPr="006169C7" w:rsidRDefault="006169C7" w:rsidP="0061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69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29/1044</w:t>
            </w:r>
          </w:p>
        </w:tc>
        <w:tc>
          <w:tcPr>
            <w:tcW w:w="1974" w:type="dxa"/>
          </w:tcPr>
          <w:p w:rsidR="006169C7" w:rsidRPr="006169C7" w:rsidRDefault="006169C7" w:rsidP="0061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6169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</w:t>
            </w:r>
            <w:proofErr w:type="gramEnd"/>
            <w:r w:rsidRPr="006169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1-9</w:t>
            </w:r>
          </w:p>
          <w:p w:rsidR="006169C7" w:rsidRPr="006169C7" w:rsidRDefault="006169C7" w:rsidP="0061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69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ПК 1.1-1.6, 2.1-2.4, 3.1-3.4, 4.1-4.6</w:t>
            </w:r>
          </w:p>
        </w:tc>
      </w:tr>
      <w:tr w:rsidR="006169C7" w:rsidRPr="006169C7" w:rsidTr="00182E2D">
        <w:trPr>
          <w:jc w:val="center"/>
        </w:trPr>
        <w:tc>
          <w:tcPr>
            <w:tcW w:w="1163" w:type="dxa"/>
          </w:tcPr>
          <w:p w:rsidR="006169C7" w:rsidRPr="006169C7" w:rsidRDefault="006169C7" w:rsidP="00616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69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УП.01</w:t>
            </w:r>
          </w:p>
        </w:tc>
        <w:tc>
          <w:tcPr>
            <w:tcW w:w="3292" w:type="dxa"/>
          </w:tcPr>
          <w:p w:rsidR="006169C7" w:rsidRPr="006169C7" w:rsidRDefault="006169C7" w:rsidP="00616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69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Учебная практика </w:t>
            </w:r>
          </w:p>
        </w:tc>
        <w:tc>
          <w:tcPr>
            <w:tcW w:w="1574" w:type="dxa"/>
          </w:tcPr>
          <w:p w:rsidR="006169C7" w:rsidRPr="00182E2D" w:rsidRDefault="006169C7" w:rsidP="0061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2E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2-4, 3-8</w:t>
            </w:r>
          </w:p>
          <w:p w:rsidR="006169C7" w:rsidRPr="00182E2D" w:rsidRDefault="006169C7" w:rsidP="00616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06" w:type="dxa"/>
          </w:tcPr>
          <w:p w:rsidR="006169C7" w:rsidRPr="006169C7" w:rsidRDefault="006169C7" w:rsidP="0061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69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20/720</w:t>
            </w:r>
          </w:p>
          <w:p w:rsidR="006169C7" w:rsidRPr="006169C7" w:rsidRDefault="006169C7" w:rsidP="0061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169C7" w:rsidRPr="006169C7" w:rsidRDefault="006169C7" w:rsidP="00616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4" w:type="dxa"/>
          </w:tcPr>
          <w:p w:rsidR="006169C7" w:rsidRPr="006169C7" w:rsidRDefault="006169C7" w:rsidP="0061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169C7" w:rsidRPr="006169C7" w:rsidTr="00182E2D">
        <w:trPr>
          <w:jc w:val="center"/>
        </w:trPr>
        <w:tc>
          <w:tcPr>
            <w:tcW w:w="1163" w:type="dxa"/>
          </w:tcPr>
          <w:p w:rsidR="006169C7" w:rsidRPr="006169C7" w:rsidRDefault="006169C7" w:rsidP="00616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69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ПП.02</w:t>
            </w:r>
          </w:p>
        </w:tc>
        <w:tc>
          <w:tcPr>
            <w:tcW w:w="3292" w:type="dxa"/>
          </w:tcPr>
          <w:p w:rsidR="006169C7" w:rsidRPr="006169C7" w:rsidRDefault="006169C7" w:rsidP="00616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69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Практика по профилю специальности</w:t>
            </w:r>
          </w:p>
        </w:tc>
        <w:tc>
          <w:tcPr>
            <w:tcW w:w="1574" w:type="dxa"/>
          </w:tcPr>
          <w:p w:rsidR="006169C7" w:rsidRPr="00182E2D" w:rsidRDefault="006169C7" w:rsidP="0061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2E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4, 7</w:t>
            </w:r>
          </w:p>
        </w:tc>
        <w:tc>
          <w:tcPr>
            <w:tcW w:w="2606" w:type="dxa"/>
          </w:tcPr>
          <w:p w:rsidR="006169C7" w:rsidRPr="006169C7" w:rsidRDefault="006169C7" w:rsidP="0061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69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9/324</w:t>
            </w:r>
          </w:p>
        </w:tc>
        <w:tc>
          <w:tcPr>
            <w:tcW w:w="1974" w:type="dxa"/>
          </w:tcPr>
          <w:p w:rsidR="006169C7" w:rsidRPr="006169C7" w:rsidRDefault="006169C7" w:rsidP="0061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169C7" w:rsidRPr="006169C7" w:rsidTr="00182E2D">
        <w:trPr>
          <w:jc w:val="center"/>
        </w:trPr>
        <w:tc>
          <w:tcPr>
            <w:tcW w:w="1163" w:type="dxa"/>
          </w:tcPr>
          <w:p w:rsidR="006169C7" w:rsidRPr="006169C7" w:rsidRDefault="006169C7" w:rsidP="00616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69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ПП.03</w:t>
            </w:r>
          </w:p>
        </w:tc>
        <w:tc>
          <w:tcPr>
            <w:tcW w:w="3292" w:type="dxa"/>
          </w:tcPr>
          <w:p w:rsidR="006169C7" w:rsidRPr="006169C7" w:rsidRDefault="006169C7" w:rsidP="00616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69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Практика преддипломная</w:t>
            </w:r>
          </w:p>
        </w:tc>
        <w:tc>
          <w:tcPr>
            <w:tcW w:w="1574" w:type="dxa"/>
          </w:tcPr>
          <w:p w:rsidR="006169C7" w:rsidRPr="006169C7" w:rsidRDefault="006169C7" w:rsidP="0061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69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606" w:type="dxa"/>
          </w:tcPr>
          <w:p w:rsidR="006169C7" w:rsidRPr="006169C7" w:rsidRDefault="006169C7" w:rsidP="0061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69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4/144</w:t>
            </w:r>
          </w:p>
        </w:tc>
        <w:tc>
          <w:tcPr>
            <w:tcW w:w="1974" w:type="dxa"/>
          </w:tcPr>
          <w:p w:rsidR="006169C7" w:rsidRPr="006169C7" w:rsidRDefault="006169C7" w:rsidP="0061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6169C7" w:rsidRPr="006169C7" w:rsidRDefault="006169C7" w:rsidP="006169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6169C7" w:rsidRPr="006169C7" w:rsidRDefault="006169C7" w:rsidP="006169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proofErr w:type="gramStart"/>
      <w:r w:rsidRPr="006169C7">
        <w:rPr>
          <w:rFonts w:ascii="Times New Roman" w:eastAsia="Times New Roman" w:hAnsi="Times New Roman" w:cs="Times New Roman"/>
          <w:b/>
          <w:bCs/>
          <w:sz w:val="28"/>
          <w:szCs w:val="24"/>
          <w:lang w:val="en-US" w:eastAsia="ru-RU"/>
        </w:rPr>
        <w:t>IY</w:t>
      </w:r>
      <w:r w:rsidRPr="006169C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.</w:t>
      </w:r>
      <w:proofErr w:type="gramEnd"/>
      <w:r w:rsidRPr="006169C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Промежуточная аттестация –7 недель, </w:t>
      </w:r>
    </w:p>
    <w:p w:rsidR="006169C7" w:rsidRPr="006169C7" w:rsidRDefault="006169C7" w:rsidP="006169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6169C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государственная итоговая аттестация – 6 недель</w:t>
      </w:r>
    </w:p>
    <w:p w:rsidR="006169C7" w:rsidRPr="006169C7" w:rsidRDefault="006169C7" w:rsidP="006169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6169C7" w:rsidRPr="006169C7" w:rsidRDefault="006169C7" w:rsidP="006169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6169C7">
        <w:rPr>
          <w:rFonts w:ascii="Times New Roman" w:eastAsia="Times New Roman" w:hAnsi="Times New Roman" w:cs="Times New Roman"/>
          <w:b/>
          <w:bCs/>
          <w:sz w:val="28"/>
          <w:szCs w:val="24"/>
          <w:lang w:val="en-US" w:eastAsia="ru-RU"/>
        </w:rPr>
        <w:t>Y</w:t>
      </w:r>
      <w:r w:rsidRPr="006169C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. Защита выпускной квалификационной работы</w:t>
      </w:r>
    </w:p>
    <w:p w:rsidR="006169C7" w:rsidRPr="006169C7" w:rsidRDefault="006169C7" w:rsidP="006169C7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169C7" w:rsidRPr="006169C7" w:rsidRDefault="006169C7" w:rsidP="006169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6169C7" w:rsidRPr="006169C7" w:rsidRDefault="006169C7" w:rsidP="006169C7">
      <w:pPr>
        <w:tabs>
          <w:tab w:val="left" w:pos="0"/>
        </w:tabs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6169C7" w:rsidRPr="006169C7" w:rsidRDefault="006169C7" w:rsidP="006169C7">
      <w:pPr>
        <w:tabs>
          <w:tab w:val="left" w:pos="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6169C7" w:rsidRPr="006169C7" w:rsidRDefault="006169C7" w:rsidP="006169C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169C7">
        <w:rPr>
          <w:rFonts w:ascii="Times New Roman" w:eastAsia="Calibri" w:hAnsi="Times New Roman" w:cs="Times New Roman"/>
          <w:b/>
          <w:sz w:val="28"/>
          <w:szCs w:val="28"/>
        </w:rPr>
        <w:t>Перечень кабинетов, лабораторий, мастерских и др. для подготовки по специальности СПО  35.02.07 Механизация сельского хозяйства</w:t>
      </w:r>
    </w:p>
    <w:p w:rsidR="006169C7" w:rsidRPr="006169C7" w:rsidRDefault="006169C7" w:rsidP="006169C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169C7" w:rsidRPr="006169C7" w:rsidRDefault="006169C7" w:rsidP="006169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9C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Кабинеты:</w:t>
      </w:r>
    </w:p>
    <w:p w:rsidR="006169C7" w:rsidRPr="006169C7" w:rsidRDefault="006169C7" w:rsidP="006169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9C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социально-экономических дисциплин;</w:t>
      </w:r>
    </w:p>
    <w:p w:rsidR="006169C7" w:rsidRPr="006169C7" w:rsidRDefault="006169C7" w:rsidP="006169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9C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иностранного языка;</w:t>
      </w:r>
    </w:p>
    <w:p w:rsidR="006169C7" w:rsidRPr="006169C7" w:rsidRDefault="006169C7" w:rsidP="006169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9C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информационных технологий в профессиональной деятельности;</w:t>
      </w:r>
    </w:p>
    <w:p w:rsidR="006169C7" w:rsidRPr="006169C7" w:rsidRDefault="006169C7" w:rsidP="006169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9C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инженерной графики;</w:t>
      </w:r>
    </w:p>
    <w:p w:rsidR="006169C7" w:rsidRPr="006169C7" w:rsidRDefault="006169C7" w:rsidP="006169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9C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технической механики;</w:t>
      </w:r>
    </w:p>
    <w:p w:rsidR="006169C7" w:rsidRPr="006169C7" w:rsidRDefault="006169C7" w:rsidP="006169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9C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материаловедения;</w:t>
      </w:r>
    </w:p>
    <w:p w:rsidR="006169C7" w:rsidRPr="006169C7" w:rsidRDefault="006169C7" w:rsidP="006169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9C7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транспортным средством и безопасности движения;</w:t>
      </w:r>
    </w:p>
    <w:p w:rsidR="006169C7" w:rsidRPr="006169C7" w:rsidRDefault="006169C7" w:rsidP="006169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9C7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агрономии, зоотехнии;</w:t>
      </w:r>
    </w:p>
    <w:p w:rsidR="006169C7" w:rsidRPr="006169C7" w:rsidRDefault="006169C7" w:rsidP="006169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9C7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транспортным средством и безопасности движения;</w:t>
      </w:r>
    </w:p>
    <w:p w:rsidR="006169C7" w:rsidRPr="006169C7" w:rsidRDefault="006169C7" w:rsidP="006169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9C7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экологических основ природопользования;</w:t>
      </w:r>
    </w:p>
    <w:p w:rsidR="006169C7" w:rsidRPr="006169C7" w:rsidRDefault="006169C7" w:rsidP="006169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9C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 жизнедеятельности и охраны труда.</w:t>
      </w:r>
    </w:p>
    <w:p w:rsidR="006169C7" w:rsidRPr="006169C7" w:rsidRDefault="006169C7" w:rsidP="006169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9C7">
        <w:rPr>
          <w:rFonts w:ascii="Times New Roman" w:eastAsia="Times New Roman" w:hAnsi="Times New Roman" w:cs="Times New Roman"/>
          <w:sz w:val="28"/>
          <w:szCs w:val="28"/>
          <w:lang w:eastAsia="ru-RU"/>
        </w:rPr>
        <w:t>Лаборатории:</w:t>
      </w:r>
    </w:p>
    <w:p w:rsidR="006169C7" w:rsidRPr="006169C7" w:rsidRDefault="006169C7" w:rsidP="006169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9C7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электротехники и электроники;</w:t>
      </w:r>
    </w:p>
    <w:p w:rsidR="006169C7" w:rsidRPr="006169C7" w:rsidRDefault="006169C7" w:rsidP="006169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9C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метрологии, стандартизации и подтверждения качества;</w:t>
      </w:r>
    </w:p>
    <w:p w:rsidR="006169C7" w:rsidRPr="006169C7" w:rsidRDefault="006169C7" w:rsidP="006169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9C7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гидравлики и теплотехники;</w:t>
      </w:r>
    </w:p>
    <w:p w:rsidR="006169C7" w:rsidRPr="006169C7" w:rsidRDefault="006169C7" w:rsidP="006169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9C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топлива и смазочных материалов;</w:t>
      </w:r>
    </w:p>
    <w:p w:rsidR="006169C7" w:rsidRPr="006169C7" w:rsidRDefault="006169C7" w:rsidP="006169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9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тракторов, самоходных сельскохозяйственных и мелиоративных машин, автомобилей;</w:t>
      </w:r>
    </w:p>
    <w:p w:rsidR="006169C7" w:rsidRPr="006169C7" w:rsidRDefault="006169C7" w:rsidP="006169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9C7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эксплуатации машинно-тракторного парка;</w:t>
      </w:r>
    </w:p>
    <w:p w:rsidR="006169C7" w:rsidRPr="006169C7" w:rsidRDefault="006169C7" w:rsidP="006169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9C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технического обслуживания и ремонта машин;</w:t>
      </w:r>
    </w:p>
    <w:p w:rsidR="006169C7" w:rsidRPr="006169C7" w:rsidRDefault="006169C7" w:rsidP="006169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9C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 производства продукции растениеводства;</w:t>
      </w:r>
    </w:p>
    <w:p w:rsidR="006169C7" w:rsidRPr="006169C7" w:rsidRDefault="006169C7" w:rsidP="006169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9C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 производства продукции животноводства.</w:t>
      </w:r>
    </w:p>
    <w:p w:rsidR="006169C7" w:rsidRPr="006169C7" w:rsidRDefault="006169C7" w:rsidP="006169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9C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Тренажеры, тренажерные комплексы:</w:t>
      </w:r>
    </w:p>
    <w:p w:rsidR="006169C7" w:rsidRPr="006169C7" w:rsidRDefault="006169C7" w:rsidP="006169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тренажер </w:t>
      </w:r>
      <w:bookmarkStart w:id="0" w:name="_GoBack"/>
      <w:r w:rsidRPr="00616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выработки навыков и совершенствования техники управления транспортным </w:t>
      </w:r>
      <w:bookmarkEnd w:id="0"/>
      <w:r w:rsidRPr="006169C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средством.</w:t>
      </w:r>
    </w:p>
    <w:p w:rsidR="006169C7" w:rsidRPr="006169C7" w:rsidRDefault="006169C7" w:rsidP="006169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9C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Учебно-производственное хозяйство.</w:t>
      </w:r>
    </w:p>
    <w:p w:rsidR="006169C7" w:rsidRPr="006169C7" w:rsidRDefault="006169C7" w:rsidP="006169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9C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Мастерские:</w:t>
      </w:r>
    </w:p>
    <w:p w:rsidR="006169C7" w:rsidRPr="006169C7" w:rsidRDefault="006169C7" w:rsidP="006169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9C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слесарные мастерские;</w:t>
      </w:r>
    </w:p>
    <w:p w:rsidR="006169C7" w:rsidRPr="006169C7" w:rsidRDefault="006169C7" w:rsidP="006169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9C7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технического обслуживания.</w:t>
      </w:r>
    </w:p>
    <w:p w:rsidR="006169C7" w:rsidRPr="006169C7" w:rsidRDefault="006169C7" w:rsidP="006169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9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Полигоны:</w:t>
      </w:r>
    </w:p>
    <w:p w:rsidR="006169C7" w:rsidRPr="006169C7" w:rsidRDefault="006169C7" w:rsidP="006169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9C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учебно-производственное хозяйство;</w:t>
      </w:r>
    </w:p>
    <w:p w:rsidR="006169C7" w:rsidRPr="006169C7" w:rsidRDefault="006169C7" w:rsidP="006169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автодром, </w:t>
      </w:r>
      <w:proofErr w:type="spellStart"/>
      <w:r w:rsidRPr="006169C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трактородром</w:t>
      </w:r>
      <w:proofErr w:type="spellEnd"/>
      <w:r w:rsidRPr="006169C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169C7" w:rsidRPr="006169C7" w:rsidRDefault="006169C7" w:rsidP="006169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9C7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гараж с учебными автомобилями категорий "В" и "С".</w:t>
      </w:r>
    </w:p>
    <w:p w:rsidR="006169C7" w:rsidRPr="006169C7" w:rsidRDefault="006169C7" w:rsidP="006169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9C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Спортивный комплекс:</w:t>
      </w:r>
    </w:p>
    <w:p w:rsidR="006169C7" w:rsidRPr="006169C7" w:rsidRDefault="006169C7" w:rsidP="006169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9C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спортивный зал;</w:t>
      </w:r>
    </w:p>
    <w:p w:rsidR="006169C7" w:rsidRPr="006169C7" w:rsidRDefault="006169C7" w:rsidP="006169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9C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открытый стадион широкого профиля с элементами полосы препятствий;</w:t>
      </w:r>
    </w:p>
    <w:p w:rsidR="006169C7" w:rsidRPr="006169C7" w:rsidRDefault="006169C7" w:rsidP="006169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9C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стрелковый тир (в любой модификации, включая электронный) или место для стрельбы.</w:t>
      </w:r>
    </w:p>
    <w:p w:rsidR="006169C7" w:rsidRPr="006169C7" w:rsidRDefault="006169C7" w:rsidP="006169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9C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Залы:</w:t>
      </w:r>
    </w:p>
    <w:p w:rsidR="006169C7" w:rsidRPr="006169C7" w:rsidRDefault="006169C7" w:rsidP="006169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9C7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библиотека, читальный зал с выходом в сеть Интернет;</w:t>
      </w:r>
    </w:p>
    <w:p w:rsidR="006169C7" w:rsidRPr="006169C7" w:rsidRDefault="006169C7" w:rsidP="006169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9C7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актовый зал.</w:t>
      </w:r>
    </w:p>
    <w:p w:rsidR="006169C7" w:rsidRPr="006169C7" w:rsidRDefault="006169C7" w:rsidP="006169C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6169C7" w:rsidRPr="006169C7" w:rsidRDefault="006169C7" w:rsidP="006169C7">
      <w:pPr>
        <w:tabs>
          <w:tab w:val="left" w:pos="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69C7" w:rsidRPr="006169C7" w:rsidRDefault="006169C7" w:rsidP="006169C7">
      <w:pPr>
        <w:tabs>
          <w:tab w:val="left" w:pos="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69C7" w:rsidRPr="006169C7" w:rsidRDefault="006169C7" w:rsidP="006169C7">
      <w:pPr>
        <w:tabs>
          <w:tab w:val="left" w:pos="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69C7" w:rsidRPr="006169C7" w:rsidRDefault="006169C7" w:rsidP="006169C7">
      <w:pPr>
        <w:tabs>
          <w:tab w:val="left" w:pos="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69C7" w:rsidRPr="006169C7" w:rsidRDefault="006169C7" w:rsidP="006169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9C7" w:rsidRPr="006169C7" w:rsidRDefault="006169C7" w:rsidP="006169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9C7" w:rsidRPr="006169C7" w:rsidRDefault="006169C7" w:rsidP="006169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9C7" w:rsidRPr="006169C7" w:rsidRDefault="006169C7" w:rsidP="006169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9C7" w:rsidRPr="006169C7" w:rsidRDefault="006169C7" w:rsidP="006169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9C7" w:rsidRPr="006169C7" w:rsidRDefault="006169C7" w:rsidP="006169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9C7" w:rsidRPr="006169C7" w:rsidRDefault="006169C7" w:rsidP="006169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9C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Согласовано:</w:t>
      </w:r>
    </w:p>
    <w:p w:rsidR="006169C7" w:rsidRPr="006169C7" w:rsidRDefault="006169C7" w:rsidP="006169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9C7" w:rsidRPr="006169C7" w:rsidRDefault="006169C7" w:rsidP="00616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9C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Зам. директора по УР _______________________________ Г.П. Кириченко</w:t>
      </w:r>
    </w:p>
    <w:p w:rsidR="006169C7" w:rsidRPr="006169C7" w:rsidRDefault="006169C7" w:rsidP="00616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9C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Зав. отделением ___________________________________И.В. Куликова</w:t>
      </w:r>
    </w:p>
    <w:p w:rsidR="006169C7" w:rsidRPr="006169C7" w:rsidRDefault="006169C7" w:rsidP="00616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9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ЦК общеобразовательных дисциплин  _________ А.О. Овчинникова</w:t>
      </w:r>
    </w:p>
    <w:p w:rsidR="006169C7" w:rsidRPr="006169C7" w:rsidRDefault="006169C7" w:rsidP="00616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9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ЦК специальных  дисциплин  ________________ Р.А. Наболь</w:t>
      </w:r>
    </w:p>
    <w:p w:rsidR="006169C7" w:rsidRPr="006169C7" w:rsidRDefault="006169C7" w:rsidP="00616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9C7" w:rsidRPr="006169C7" w:rsidRDefault="006169C7" w:rsidP="00616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9C7" w:rsidRPr="006169C7" w:rsidRDefault="006169C7" w:rsidP="00616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9C7" w:rsidRPr="006169C7" w:rsidRDefault="006169C7" w:rsidP="00616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9C7" w:rsidRPr="006169C7" w:rsidRDefault="006169C7" w:rsidP="00616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9C7" w:rsidRPr="006169C7" w:rsidRDefault="006169C7" w:rsidP="00616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9C7" w:rsidRPr="006169C7" w:rsidRDefault="006169C7" w:rsidP="00616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9C7" w:rsidRPr="006169C7" w:rsidRDefault="006169C7" w:rsidP="00616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9C7" w:rsidRPr="006169C7" w:rsidRDefault="006169C7" w:rsidP="00616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9C7" w:rsidRPr="006169C7" w:rsidRDefault="006169C7" w:rsidP="00616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9C7" w:rsidRPr="006169C7" w:rsidRDefault="006169C7" w:rsidP="00616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9C7" w:rsidRPr="006169C7" w:rsidRDefault="006169C7" w:rsidP="00616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9C7" w:rsidRPr="006169C7" w:rsidRDefault="006169C7" w:rsidP="00616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079" w:rsidRDefault="00807079"/>
    <w:sectPr w:rsidR="00807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9551ED"/>
    <w:multiLevelType w:val="hybridMultilevel"/>
    <w:tmpl w:val="7624DFEA"/>
    <w:lvl w:ilvl="0" w:tplc="D2B6189C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9C7"/>
    <w:rsid w:val="00182E2D"/>
    <w:rsid w:val="006169C7"/>
    <w:rsid w:val="007362B3"/>
    <w:rsid w:val="0080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1854</Words>
  <Characters>10569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ПУ№63</cp:lastModifiedBy>
  <cp:revision>2</cp:revision>
  <dcterms:created xsi:type="dcterms:W3CDTF">2017-05-19T06:59:00Z</dcterms:created>
  <dcterms:modified xsi:type="dcterms:W3CDTF">2017-05-19T06:59:00Z</dcterms:modified>
</cp:coreProperties>
</file>