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71" w:rsidRPr="00577A63" w:rsidRDefault="00B87E71" w:rsidP="00B87E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7A63">
        <w:rPr>
          <w:b/>
          <w:bCs/>
          <w:sz w:val="28"/>
          <w:szCs w:val="28"/>
        </w:rPr>
        <w:t>Методические рекомендации по написанию  сочинения в жанре эссе</w:t>
      </w:r>
    </w:p>
    <w:p w:rsidR="00B87E71" w:rsidRPr="00517F2C" w:rsidRDefault="00B87E71" w:rsidP="00B87E7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7F2C">
        <w:rPr>
          <w:color w:val="000000"/>
        </w:rPr>
        <w:t>Эссе от французского «</w:t>
      </w:r>
      <w:proofErr w:type="spellStart"/>
      <w:r w:rsidRPr="00517F2C">
        <w:rPr>
          <w:color w:val="000000"/>
        </w:rPr>
        <w:t>essai</w:t>
      </w:r>
      <w:proofErr w:type="spellEnd"/>
      <w:r w:rsidRPr="00517F2C">
        <w:rPr>
          <w:color w:val="000000"/>
        </w:rPr>
        <w:t>», англ. «</w:t>
      </w:r>
      <w:proofErr w:type="spellStart"/>
      <w:r w:rsidRPr="00517F2C">
        <w:rPr>
          <w:color w:val="000000"/>
        </w:rPr>
        <w:t>essay</w:t>
      </w:r>
      <w:proofErr w:type="spellEnd"/>
      <w:r w:rsidRPr="00517F2C">
        <w:rPr>
          <w:color w:val="000000"/>
        </w:rPr>
        <w:t>», «</w:t>
      </w:r>
      <w:proofErr w:type="spellStart"/>
      <w:r w:rsidRPr="00517F2C">
        <w:rPr>
          <w:color w:val="000000"/>
        </w:rPr>
        <w:t>assay</w:t>
      </w:r>
      <w:proofErr w:type="spellEnd"/>
      <w:r w:rsidRPr="00517F2C">
        <w:rPr>
          <w:color w:val="000000"/>
        </w:rPr>
        <w:t>» - попытка, проба,</w:t>
      </w:r>
      <w:r>
        <w:rPr>
          <w:color w:val="000000"/>
        </w:rPr>
        <w:t xml:space="preserve"> </w:t>
      </w:r>
      <w:r w:rsidRPr="00517F2C">
        <w:rPr>
          <w:color w:val="000000"/>
        </w:rPr>
        <w:t>очерк, от латинского «</w:t>
      </w:r>
      <w:proofErr w:type="spellStart"/>
      <w:r w:rsidRPr="00517F2C">
        <w:rPr>
          <w:color w:val="000000"/>
        </w:rPr>
        <w:t>exagium</w:t>
      </w:r>
      <w:proofErr w:type="spellEnd"/>
      <w:r w:rsidRPr="00517F2C">
        <w:rPr>
          <w:color w:val="000000"/>
        </w:rPr>
        <w:t>» - взвешивание</w:t>
      </w:r>
      <w:r>
        <w:rPr>
          <w:color w:val="000000"/>
        </w:rPr>
        <w:t xml:space="preserve">. </w:t>
      </w:r>
      <w:r w:rsidRPr="00517F2C">
        <w:rPr>
          <w:color w:val="000000"/>
        </w:rPr>
        <w:t>Эссе - прозаическое сочинение - рассуждение небольшого объёма со</w:t>
      </w:r>
      <w:r>
        <w:rPr>
          <w:color w:val="000000"/>
        </w:rPr>
        <w:t xml:space="preserve"> </w:t>
      </w:r>
      <w:r w:rsidRPr="00517F2C">
        <w:rPr>
          <w:color w:val="000000"/>
        </w:rPr>
        <w:t>свободной композицией, изложенное в жанре критики, публицистики,</w:t>
      </w:r>
      <w:r>
        <w:rPr>
          <w:color w:val="000000"/>
        </w:rPr>
        <w:t xml:space="preserve"> </w:t>
      </w:r>
      <w:r w:rsidRPr="00517F2C">
        <w:rPr>
          <w:color w:val="000000"/>
        </w:rPr>
        <w:t>свободной трактовки какой-либо проблемы.</w:t>
      </w:r>
      <w:r>
        <w:rPr>
          <w:color w:val="000000"/>
        </w:rPr>
        <w:t xml:space="preserve"> </w:t>
      </w:r>
      <w:r w:rsidRPr="00517F2C">
        <w:rPr>
          <w:color w:val="000000"/>
        </w:rPr>
        <w:t>Оно выражает индивидуальные впечатления и соображения по</w:t>
      </w:r>
      <w:r>
        <w:rPr>
          <w:color w:val="000000"/>
        </w:rPr>
        <w:t xml:space="preserve"> </w:t>
      </w:r>
      <w:r w:rsidRPr="00517F2C">
        <w:rPr>
          <w:color w:val="000000"/>
        </w:rPr>
        <w:t>конкретному вопросу и заведомо не претендует на определяющую или</w:t>
      </w:r>
      <w:r>
        <w:rPr>
          <w:color w:val="000000"/>
        </w:rPr>
        <w:t xml:space="preserve"> </w:t>
      </w:r>
      <w:r w:rsidRPr="00517F2C">
        <w:rPr>
          <w:color w:val="000000"/>
        </w:rPr>
        <w:t>исчерпывающую трактовку предмета изучения. Как правило, эссе</w:t>
      </w:r>
      <w:r>
        <w:rPr>
          <w:color w:val="000000"/>
        </w:rPr>
        <w:t xml:space="preserve"> </w:t>
      </w:r>
      <w:r w:rsidRPr="00517F2C">
        <w:rPr>
          <w:color w:val="000000"/>
        </w:rPr>
        <w:t>предполагает новое, субъективно окрашенное мнение о чём - либо и может</w:t>
      </w:r>
    </w:p>
    <w:p w:rsidR="00B87E71" w:rsidRPr="00517F2C" w:rsidRDefault="00B87E71" w:rsidP="00B87E71">
      <w:pPr>
        <w:autoSpaceDE w:val="0"/>
        <w:autoSpaceDN w:val="0"/>
        <w:adjustRightInd w:val="0"/>
        <w:jc w:val="both"/>
        <w:rPr>
          <w:color w:val="000000"/>
        </w:rPr>
      </w:pPr>
      <w:r w:rsidRPr="00517F2C">
        <w:rPr>
          <w:color w:val="000000"/>
        </w:rPr>
        <w:t>иметь философский, историко-биографический, публицистический,</w:t>
      </w:r>
      <w:r>
        <w:rPr>
          <w:color w:val="000000"/>
        </w:rPr>
        <w:t xml:space="preserve"> </w:t>
      </w:r>
      <w:r w:rsidRPr="00517F2C">
        <w:rPr>
          <w:color w:val="000000"/>
        </w:rPr>
        <w:t>литературно-критический, научно-популярный характер.</w:t>
      </w:r>
    </w:p>
    <w:p w:rsidR="00B87E71" w:rsidRPr="00517F2C" w:rsidRDefault="00B87E71" w:rsidP="00B87E7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7F2C">
        <w:rPr>
          <w:color w:val="000000"/>
        </w:rPr>
        <w:t>Эссе студента - это самостоятельная письменная работа на тему,</w:t>
      </w:r>
      <w:r>
        <w:rPr>
          <w:color w:val="000000"/>
        </w:rPr>
        <w:t xml:space="preserve"> </w:t>
      </w:r>
      <w:r w:rsidRPr="00517F2C">
        <w:rPr>
          <w:color w:val="000000"/>
        </w:rPr>
        <w:t>предложенную преподавателем (тема может быть предложена и студентом,</w:t>
      </w:r>
      <w:r>
        <w:rPr>
          <w:color w:val="000000"/>
        </w:rPr>
        <w:t xml:space="preserve"> </w:t>
      </w:r>
      <w:r w:rsidRPr="00517F2C">
        <w:rPr>
          <w:color w:val="000000"/>
        </w:rPr>
        <w:t>но обязательно должна быть согласована с педагогом). Цель написания эссе</w:t>
      </w:r>
      <w:r>
        <w:rPr>
          <w:color w:val="000000"/>
        </w:rPr>
        <w:t xml:space="preserve"> </w:t>
      </w:r>
      <w:r w:rsidRPr="00517F2C">
        <w:rPr>
          <w:color w:val="000000"/>
        </w:rPr>
        <w:t>состоит в развитии навыков самостоятельного творческого мышления и</w:t>
      </w:r>
      <w:r>
        <w:rPr>
          <w:color w:val="000000"/>
        </w:rPr>
        <w:t xml:space="preserve"> </w:t>
      </w:r>
      <w:r w:rsidRPr="00517F2C">
        <w:rPr>
          <w:color w:val="000000"/>
        </w:rPr>
        <w:t>письменного изложения собственных мыслей. Писать эссе чрезвычайно</w:t>
      </w:r>
      <w:r>
        <w:rPr>
          <w:color w:val="000000"/>
        </w:rPr>
        <w:t xml:space="preserve"> </w:t>
      </w:r>
      <w:r w:rsidRPr="00517F2C">
        <w:rPr>
          <w:color w:val="000000"/>
        </w:rPr>
        <w:t>полезно, поскольку это позволяет автору научиться чётко и грамотно</w:t>
      </w:r>
      <w:r>
        <w:rPr>
          <w:color w:val="000000"/>
        </w:rPr>
        <w:t xml:space="preserve"> </w:t>
      </w:r>
      <w:r w:rsidRPr="00517F2C">
        <w:rPr>
          <w:color w:val="000000"/>
        </w:rPr>
        <w:t>формулировать мысли, структурировать информацию, использовать</w:t>
      </w:r>
    </w:p>
    <w:p w:rsidR="00B87E71" w:rsidRPr="00517F2C" w:rsidRDefault="00B87E71" w:rsidP="00B87E71">
      <w:pPr>
        <w:autoSpaceDE w:val="0"/>
        <w:autoSpaceDN w:val="0"/>
        <w:adjustRightInd w:val="0"/>
        <w:jc w:val="both"/>
        <w:rPr>
          <w:color w:val="000000"/>
        </w:rPr>
      </w:pPr>
      <w:r w:rsidRPr="00517F2C">
        <w:rPr>
          <w:color w:val="000000"/>
        </w:rPr>
        <w:t>основные категории анализа, выделять причинно-следственные связи,</w:t>
      </w:r>
      <w:r>
        <w:rPr>
          <w:color w:val="000000"/>
        </w:rPr>
        <w:t xml:space="preserve"> </w:t>
      </w:r>
      <w:r w:rsidRPr="00517F2C">
        <w:rPr>
          <w:color w:val="000000"/>
        </w:rPr>
        <w:t>иллюстрировать понятия соответствующими примерами, аргументировать</w:t>
      </w:r>
      <w:r>
        <w:rPr>
          <w:color w:val="000000"/>
        </w:rPr>
        <w:t xml:space="preserve"> </w:t>
      </w:r>
      <w:r w:rsidRPr="00517F2C">
        <w:rPr>
          <w:color w:val="000000"/>
        </w:rPr>
        <w:t>выводы.</w:t>
      </w:r>
    </w:p>
    <w:p w:rsidR="00B87E71" w:rsidRPr="00517F2C" w:rsidRDefault="00B87E71" w:rsidP="00B87E7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7F2C">
        <w:rPr>
          <w:color w:val="000000"/>
        </w:rPr>
        <w:t>Тема эссе должна побуждать к размышлению, содержать вопрос,</w:t>
      </w:r>
      <w:r>
        <w:rPr>
          <w:color w:val="000000"/>
        </w:rPr>
        <w:t xml:space="preserve"> </w:t>
      </w:r>
      <w:r w:rsidRPr="00517F2C">
        <w:rPr>
          <w:color w:val="000000"/>
        </w:rPr>
        <w:t xml:space="preserve">проблему. </w:t>
      </w:r>
    </w:p>
    <w:p w:rsidR="00B87E71" w:rsidRPr="00517F2C" w:rsidRDefault="00B87E71" w:rsidP="00B87E71">
      <w:pPr>
        <w:autoSpaceDE w:val="0"/>
        <w:autoSpaceDN w:val="0"/>
        <w:adjustRightInd w:val="0"/>
        <w:jc w:val="both"/>
        <w:rPr>
          <w:color w:val="000000"/>
        </w:rPr>
      </w:pPr>
      <w:r w:rsidRPr="00517F2C">
        <w:rPr>
          <w:color w:val="000000"/>
        </w:rPr>
        <w:t>В зависимости от специфики дисциплины темы эссе могут значительно</w:t>
      </w:r>
      <w:r>
        <w:rPr>
          <w:color w:val="000000"/>
        </w:rPr>
        <w:t xml:space="preserve"> </w:t>
      </w:r>
      <w:r w:rsidRPr="00517F2C">
        <w:rPr>
          <w:color w:val="000000"/>
        </w:rPr>
        <w:t>дифференцироваться. В некоторых случаях это может быть анализ</w:t>
      </w:r>
      <w:r>
        <w:rPr>
          <w:color w:val="000000"/>
        </w:rPr>
        <w:t xml:space="preserve"> </w:t>
      </w:r>
      <w:r w:rsidRPr="00517F2C">
        <w:rPr>
          <w:color w:val="000000"/>
        </w:rPr>
        <w:t>имеющихся статистических данных по изучаемой проблеме, анализ</w:t>
      </w:r>
      <w:r>
        <w:rPr>
          <w:color w:val="000000"/>
        </w:rPr>
        <w:t xml:space="preserve"> </w:t>
      </w:r>
      <w:r w:rsidRPr="00517F2C">
        <w:rPr>
          <w:color w:val="000000"/>
        </w:rPr>
        <w:t>материалов из средств массовой информации, подбор и детальный анализ</w:t>
      </w:r>
      <w:r>
        <w:rPr>
          <w:color w:val="000000"/>
        </w:rPr>
        <w:t xml:space="preserve"> </w:t>
      </w:r>
      <w:r w:rsidRPr="00517F2C">
        <w:rPr>
          <w:color w:val="000000"/>
        </w:rPr>
        <w:t>примеров, иллюстрирующих проблему и т.д.</w:t>
      </w:r>
    </w:p>
    <w:p w:rsidR="00B87E71" w:rsidRPr="00517F2C" w:rsidRDefault="00B87E71" w:rsidP="00B87E71">
      <w:pPr>
        <w:autoSpaceDE w:val="0"/>
        <w:autoSpaceDN w:val="0"/>
        <w:adjustRightInd w:val="0"/>
        <w:jc w:val="both"/>
        <w:rPr>
          <w:color w:val="000000"/>
        </w:rPr>
      </w:pPr>
      <w:r w:rsidRPr="00517F2C">
        <w:rPr>
          <w:color w:val="000000"/>
        </w:rPr>
        <w:t>Эссе должно содержать чёткое изложение сути поставленной</w:t>
      </w:r>
      <w:r>
        <w:rPr>
          <w:color w:val="000000"/>
        </w:rPr>
        <w:t xml:space="preserve"> </w:t>
      </w:r>
      <w:r w:rsidRPr="00517F2C">
        <w:rPr>
          <w:color w:val="000000"/>
        </w:rPr>
        <w:t>проблемы, включать самостоятельно проведенный анализ проблемы с</w:t>
      </w:r>
      <w:r>
        <w:rPr>
          <w:color w:val="000000"/>
        </w:rPr>
        <w:t xml:space="preserve"> </w:t>
      </w:r>
      <w:r w:rsidRPr="00517F2C">
        <w:rPr>
          <w:color w:val="000000"/>
        </w:rPr>
        <w:t>использованием концепций и аналитического инструментария,</w:t>
      </w:r>
      <w:r>
        <w:rPr>
          <w:color w:val="000000"/>
        </w:rPr>
        <w:t xml:space="preserve"> </w:t>
      </w:r>
      <w:r w:rsidRPr="00517F2C">
        <w:rPr>
          <w:color w:val="000000"/>
        </w:rPr>
        <w:t>рассматриваемого в рамках дисциплины, выводы, обобщающую авторскую</w:t>
      </w:r>
      <w:r>
        <w:rPr>
          <w:color w:val="000000"/>
        </w:rPr>
        <w:t xml:space="preserve"> </w:t>
      </w:r>
      <w:r w:rsidRPr="00517F2C">
        <w:rPr>
          <w:color w:val="000000"/>
        </w:rPr>
        <w:t>позицию по поставленной проблеме.</w:t>
      </w:r>
    </w:p>
    <w:p w:rsidR="00B87E71" w:rsidRPr="00517F2C" w:rsidRDefault="00B87E71" w:rsidP="00B87E7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17F2C">
        <w:rPr>
          <w:b/>
          <w:bCs/>
          <w:color w:val="000000"/>
        </w:rPr>
        <w:t>Структура эссе</w:t>
      </w:r>
    </w:p>
    <w:p w:rsidR="00B87E71" w:rsidRPr="00517F2C" w:rsidRDefault="00B87E71" w:rsidP="00B87E71">
      <w:pPr>
        <w:autoSpaceDE w:val="0"/>
        <w:autoSpaceDN w:val="0"/>
        <w:adjustRightInd w:val="0"/>
        <w:jc w:val="both"/>
        <w:rPr>
          <w:color w:val="000000"/>
        </w:rPr>
      </w:pPr>
      <w:r w:rsidRPr="00517F2C">
        <w:rPr>
          <w:color w:val="000000"/>
        </w:rPr>
        <w:t>1. Титульный лист.</w:t>
      </w:r>
    </w:p>
    <w:p w:rsidR="00B87E71" w:rsidRPr="00517F2C" w:rsidRDefault="00B87E71" w:rsidP="00B87E71">
      <w:pPr>
        <w:autoSpaceDE w:val="0"/>
        <w:autoSpaceDN w:val="0"/>
        <w:adjustRightInd w:val="0"/>
        <w:jc w:val="both"/>
        <w:rPr>
          <w:color w:val="000000"/>
        </w:rPr>
      </w:pPr>
      <w:r w:rsidRPr="00517F2C">
        <w:rPr>
          <w:color w:val="000000"/>
        </w:rPr>
        <w:t>2. Введение: изложение обоснования выбора темы. Важно грамотно</w:t>
      </w:r>
      <w:r>
        <w:rPr>
          <w:color w:val="000000"/>
        </w:rPr>
        <w:t xml:space="preserve"> </w:t>
      </w:r>
      <w:r w:rsidRPr="00517F2C">
        <w:rPr>
          <w:color w:val="000000"/>
        </w:rPr>
        <w:t>сформулировать вопрос, на который вы собираетесь найти ответ в ходе</w:t>
      </w:r>
      <w:r>
        <w:rPr>
          <w:color w:val="000000"/>
        </w:rPr>
        <w:t xml:space="preserve"> </w:t>
      </w:r>
      <w:r w:rsidRPr="00517F2C">
        <w:rPr>
          <w:color w:val="000000"/>
        </w:rPr>
        <w:t>исследования.</w:t>
      </w:r>
    </w:p>
    <w:p w:rsidR="00B87E71" w:rsidRPr="00517F2C" w:rsidRDefault="00B87E71" w:rsidP="00B87E71">
      <w:pPr>
        <w:autoSpaceDE w:val="0"/>
        <w:autoSpaceDN w:val="0"/>
        <w:adjustRightInd w:val="0"/>
        <w:jc w:val="both"/>
        <w:rPr>
          <w:color w:val="000000"/>
        </w:rPr>
      </w:pPr>
      <w:r w:rsidRPr="00517F2C">
        <w:rPr>
          <w:color w:val="000000"/>
        </w:rPr>
        <w:t>3. Основная часть: данная часть предполагает изложение аргументации,</w:t>
      </w:r>
      <w:r>
        <w:rPr>
          <w:color w:val="000000"/>
        </w:rPr>
        <w:t xml:space="preserve"> </w:t>
      </w:r>
      <w:r w:rsidRPr="00517F2C">
        <w:rPr>
          <w:color w:val="000000"/>
        </w:rPr>
        <w:t>анализ, исходя из имеющихся данных, позиций по проблеме. В</w:t>
      </w:r>
      <w:r>
        <w:rPr>
          <w:color w:val="000000"/>
        </w:rPr>
        <w:t xml:space="preserve"> </w:t>
      </w:r>
      <w:r w:rsidRPr="00517F2C">
        <w:rPr>
          <w:color w:val="000000"/>
        </w:rPr>
        <w:t>зависимости от поставленного вопроса анализ проводится на основе</w:t>
      </w:r>
      <w:r>
        <w:rPr>
          <w:color w:val="000000"/>
        </w:rPr>
        <w:t xml:space="preserve"> </w:t>
      </w:r>
      <w:r w:rsidRPr="00517F2C">
        <w:rPr>
          <w:color w:val="000000"/>
        </w:rPr>
        <w:t>следующих категорий:</w:t>
      </w:r>
    </w:p>
    <w:p w:rsidR="00B87E71" w:rsidRPr="00517F2C" w:rsidRDefault="00B87E71" w:rsidP="00B87E71">
      <w:pPr>
        <w:autoSpaceDE w:val="0"/>
        <w:autoSpaceDN w:val="0"/>
        <w:adjustRightInd w:val="0"/>
        <w:jc w:val="both"/>
        <w:rPr>
          <w:color w:val="000000"/>
        </w:rPr>
      </w:pPr>
      <w:r w:rsidRPr="00517F2C">
        <w:rPr>
          <w:color w:val="000000"/>
        </w:rPr>
        <w:t>- причина - следствие;</w:t>
      </w:r>
    </w:p>
    <w:p w:rsidR="00B87E71" w:rsidRPr="00517F2C" w:rsidRDefault="00B87E71" w:rsidP="00B87E71">
      <w:pPr>
        <w:autoSpaceDE w:val="0"/>
        <w:autoSpaceDN w:val="0"/>
        <w:adjustRightInd w:val="0"/>
        <w:jc w:val="both"/>
        <w:rPr>
          <w:color w:val="000000"/>
        </w:rPr>
      </w:pPr>
      <w:r w:rsidRPr="00517F2C">
        <w:rPr>
          <w:color w:val="000000"/>
        </w:rPr>
        <w:t>- общее - особенное;</w:t>
      </w:r>
    </w:p>
    <w:p w:rsidR="00B87E71" w:rsidRPr="00517F2C" w:rsidRDefault="00B87E71" w:rsidP="00B87E71">
      <w:pPr>
        <w:autoSpaceDE w:val="0"/>
        <w:autoSpaceDN w:val="0"/>
        <w:adjustRightInd w:val="0"/>
        <w:jc w:val="both"/>
        <w:rPr>
          <w:color w:val="000000"/>
        </w:rPr>
      </w:pPr>
      <w:r w:rsidRPr="00517F2C">
        <w:rPr>
          <w:color w:val="000000"/>
        </w:rPr>
        <w:t>- форма - содержание;</w:t>
      </w:r>
    </w:p>
    <w:p w:rsidR="00B87E71" w:rsidRPr="00517F2C" w:rsidRDefault="00B87E71" w:rsidP="00B87E71">
      <w:pPr>
        <w:autoSpaceDE w:val="0"/>
        <w:autoSpaceDN w:val="0"/>
        <w:adjustRightInd w:val="0"/>
        <w:jc w:val="both"/>
        <w:rPr>
          <w:color w:val="000000"/>
        </w:rPr>
      </w:pPr>
      <w:r w:rsidRPr="00517F2C">
        <w:rPr>
          <w:color w:val="000000"/>
        </w:rPr>
        <w:t>- часть - целое;</w:t>
      </w:r>
    </w:p>
    <w:p w:rsidR="00B87E71" w:rsidRPr="00517F2C" w:rsidRDefault="00B87E71" w:rsidP="00B87E71">
      <w:pPr>
        <w:autoSpaceDE w:val="0"/>
        <w:autoSpaceDN w:val="0"/>
        <w:adjustRightInd w:val="0"/>
        <w:jc w:val="both"/>
        <w:rPr>
          <w:color w:val="000000"/>
        </w:rPr>
      </w:pPr>
      <w:r w:rsidRPr="00517F2C">
        <w:rPr>
          <w:color w:val="000000"/>
        </w:rPr>
        <w:t>- постоянство - изменчивость.</w:t>
      </w:r>
    </w:p>
    <w:p w:rsidR="00B87E71" w:rsidRPr="00517F2C" w:rsidRDefault="00B87E71" w:rsidP="00B87E71">
      <w:pPr>
        <w:autoSpaceDE w:val="0"/>
        <w:autoSpaceDN w:val="0"/>
        <w:adjustRightInd w:val="0"/>
        <w:jc w:val="both"/>
        <w:rPr>
          <w:color w:val="000000"/>
        </w:rPr>
      </w:pPr>
      <w:r w:rsidRPr="00517F2C">
        <w:rPr>
          <w:color w:val="000000"/>
        </w:rPr>
        <w:t>4. В процессе построения эссе необходимо помнить, что один параграф</w:t>
      </w:r>
      <w:r>
        <w:rPr>
          <w:color w:val="000000"/>
        </w:rPr>
        <w:t xml:space="preserve"> </w:t>
      </w:r>
      <w:r w:rsidRPr="00517F2C">
        <w:rPr>
          <w:color w:val="000000"/>
        </w:rPr>
        <w:t>должен содержать только одно утверждение и соответствующее</w:t>
      </w:r>
      <w:r>
        <w:rPr>
          <w:color w:val="000000"/>
        </w:rPr>
        <w:t xml:space="preserve"> </w:t>
      </w:r>
      <w:r w:rsidRPr="00517F2C">
        <w:rPr>
          <w:color w:val="000000"/>
        </w:rPr>
        <w:t>доказательство, подкрепленное материалом. Совершено необходимый</w:t>
      </w:r>
      <w:r>
        <w:rPr>
          <w:color w:val="000000"/>
        </w:rPr>
        <w:t xml:space="preserve"> </w:t>
      </w:r>
      <w:r w:rsidRPr="00517F2C">
        <w:rPr>
          <w:color w:val="000000"/>
        </w:rPr>
        <w:t xml:space="preserve">способ построения эссе — использование подзаголовков </w:t>
      </w:r>
      <w:proofErr w:type="gramStart"/>
      <w:r w:rsidRPr="00517F2C">
        <w:rPr>
          <w:color w:val="000000"/>
        </w:rPr>
        <w:t>для</w:t>
      </w:r>
      <w:proofErr w:type="gramEnd"/>
    </w:p>
    <w:p w:rsidR="00B87E71" w:rsidRPr="00517F2C" w:rsidRDefault="00B87E71" w:rsidP="00B87E71">
      <w:pPr>
        <w:autoSpaceDE w:val="0"/>
        <w:autoSpaceDN w:val="0"/>
        <w:adjustRightInd w:val="0"/>
        <w:jc w:val="both"/>
        <w:rPr>
          <w:color w:val="000000"/>
        </w:rPr>
      </w:pPr>
      <w:r w:rsidRPr="00517F2C">
        <w:rPr>
          <w:color w:val="000000"/>
        </w:rPr>
        <w:t>обозначения ключевых моментов аргументированного изложения.</w:t>
      </w:r>
      <w:r>
        <w:rPr>
          <w:color w:val="000000"/>
        </w:rPr>
        <w:t xml:space="preserve"> </w:t>
      </w:r>
      <w:r w:rsidRPr="00517F2C">
        <w:rPr>
          <w:color w:val="000000"/>
        </w:rPr>
        <w:t>Названия подзаголовков свидетельствуют о наличии или отсутствии</w:t>
      </w:r>
      <w:r>
        <w:rPr>
          <w:color w:val="000000"/>
        </w:rPr>
        <w:t xml:space="preserve"> </w:t>
      </w:r>
      <w:r w:rsidRPr="00517F2C">
        <w:rPr>
          <w:color w:val="000000"/>
        </w:rPr>
        <w:t>логичности в освещении темы.</w:t>
      </w:r>
    </w:p>
    <w:p w:rsidR="00B87E71" w:rsidRDefault="00B87E71" w:rsidP="00B87E71">
      <w:pPr>
        <w:autoSpaceDE w:val="0"/>
        <w:autoSpaceDN w:val="0"/>
        <w:adjustRightInd w:val="0"/>
        <w:jc w:val="both"/>
        <w:rPr>
          <w:color w:val="000000"/>
        </w:rPr>
      </w:pPr>
      <w:r w:rsidRPr="00517F2C">
        <w:rPr>
          <w:color w:val="000000"/>
        </w:rPr>
        <w:t>5. Заключение: обобщения и аргументированные выводы по теме с</w:t>
      </w:r>
      <w:r>
        <w:rPr>
          <w:color w:val="000000"/>
        </w:rPr>
        <w:t xml:space="preserve"> </w:t>
      </w:r>
      <w:r w:rsidRPr="00517F2C">
        <w:rPr>
          <w:color w:val="000000"/>
        </w:rPr>
        <w:t>указанием области ее применения. Методы, рекомендуемые для</w:t>
      </w:r>
      <w:r>
        <w:rPr>
          <w:color w:val="000000"/>
        </w:rPr>
        <w:t xml:space="preserve"> </w:t>
      </w:r>
      <w:r w:rsidRPr="00517F2C">
        <w:rPr>
          <w:color w:val="000000"/>
        </w:rPr>
        <w:t>составления заключения: цитата, оригинальное авторское</w:t>
      </w:r>
      <w:r>
        <w:rPr>
          <w:color w:val="000000"/>
        </w:rPr>
        <w:t xml:space="preserve"> </w:t>
      </w:r>
      <w:r w:rsidRPr="00517F2C">
        <w:rPr>
          <w:color w:val="000000"/>
        </w:rPr>
        <w:t>утверждение. Заключение может содержать такой важный,</w:t>
      </w:r>
      <w:r>
        <w:rPr>
          <w:color w:val="000000"/>
        </w:rPr>
        <w:t xml:space="preserve"> </w:t>
      </w:r>
      <w:r w:rsidRPr="00517F2C">
        <w:rPr>
          <w:color w:val="000000"/>
        </w:rPr>
        <w:t>дополняющий эссе элемент, как указание области применения</w:t>
      </w:r>
      <w:r>
        <w:rPr>
          <w:color w:val="000000"/>
        </w:rPr>
        <w:t xml:space="preserve"> </w:t>
      </w:r>
      <w:r w:rsidRPr="00517F2C">
        <w:rPr>
          <w:color w:val="000000"/>
        </w:rPr>
        <w:t>исследования.</w:t>
      </w:r>
    </w:p>
    <w:p w:rsidR="00B87E71" w:rsidRDefault="00B87E71" w:rsidP="00B87E71">
      <w:pPr>
        <w:jc w:val="right"/>
        <w:rPr>
          <w:color w:val="000000"/>
        </w:rPr>
      </w:pPr>
      <w:r>
        <w:rPr>
          <w:color w:val="000000"/>
        </w:rPr>
        <w:br w:type="page"/>
      </w:r>
    </w:p>
    <w:p w:rsidR="00B87E71" w:rsidRPr="00517F2C" w:rsidRDefault="00B87E71" w:rsidP="00B87E71">
      <w:pPr>
        <w:autoSpaceDE w:val="0"/>
        <w:autoSpaceDN w:val="0"/>
        <w:adjustRightInd w:val="0"/>
        <w:jc w:val="both"/>
        <w:rPr>
          <w:color w:val="000000"/>
        </w:rPr>
      </w:pPr>
    </w:p>
    <w:p w:rsidR="00B87E71" w:rsidRPr="00517F2C" w:rsidRDefault="00B87E71" w:rsidP="00B87E7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517F2C">
        <w:rPr>
          <w:b/>
          <w:bCs/>
          <w:color w:val="000000"/>
        </w:rPr>
        <w:t>Структура аппарата доказательств, необходимых для написания</w:t>
      </w:r>
      <w:r>
        <w:rPr>
          <w:b/>
          <w:bCs/>
          <w:color w:val="000000"/>
        </w:rPr>
        <w:t xml:space="preserve"> </w:t>
      </w:r>
      <w:r w:rsidRPr="00517F2C">
        <w:rPr>
          <w:b/>
          <w:bCs/>
          <w:color w:val="000000"/>
        </w:rPr>
        <w:t>эссе</w:t>
      </w:r>
    </w:p>
    <w:p w:rsidR="00B87E71" w:rsidRPr="00517F2C" w:rsidRDefault="00B87E71" w:rsidP="00B87E71">
      <w:pPr>
        <w:autoSpaceDE w:val="0"/>
        <w:autoSpaceDN w:val="0"/>
        <w:adjustRightInd w:val="0"/>
        <w:jc w:val="both"/>
        <w:rPr>
          <w:color w:val="000000"/>
        </w:rPr>
      </w:pPr>
      <w:r w:rsidRPr="00517F2C">
        <w:rPr>
          <w:color w:val="000000"/>
        </w:rPr>
        <w:t>Доказательство - это совокупность логических приёмов обоснования</w:t>
      </w:r>
      <w:r>
        <w:rPr>
          <w:color w:val="000000"/>
        </w:rPr>
        <w:t xml:space="preserve"> </w:t>
      </w:r>
      <w:r w:rsidRPr="00517F2C">
        <w:rPr>
          <w:color w:val="000000"/>
        </w:rPr>
        <w:t>истинности суждения с помощью других истинных и связанных с ним</w:t>
      </w:r>
      <w:r>
        <w:rPr>
          <w:color w:val="000000"/>
        </w:rPr>
        <w:t xml:space="preserve"> </w:t>
      </w:r>
      <w:r w:rsidRPr="00517F2C">
        <w:rPr>
          <w:color w:val="000000"/>
        </w:rPr>
        <w:t>суждений.</w:t>
      </w:r>
    </w:p>
    <w:p w:rsidR="00B87E71" w:rsidRPr="00517F2C" w:rsidRDefault="00B87E71" w:rsidP="00B87E7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517F2C">
        <w:rPr>
          <w:b/>
          <w:bCs/>
          <w:color w:val="000000"/>
        </w:rPr>
        <w:t>Структура доказательства</w:t>
      </w:r>
    </w:p>
    <w:p w:rsidR="00B87E71" w:rsidRPr="00517F2C" w:rsidRDefault="00B87E71" w:rsidP="00B87E71">
      <w:pPr>
        <w:autoSpaceDE w:val="0"/>
        <w:autoSpaceDN w:val="0"/>
        <w:adjustRightInd w:val="0"/>
        <w:jc w:val="both"/>
        <w:rPr>
          <w:color w:val="000000"/>
        </w:rPr>
      </w:pPr>
      <w:r w:rsidRPr="00517F2C">
        <w:rPr>
          <w:color w:val="000000"/>
        </w:rPr>
        <w:t>Тезис - положение (суждение), которое требуется доказать.</w:t>
      </w:r>
    </w:p>
    <w:p w:rsidR="00B87E71" w:rsidRPr="00517F2C" w:rsidRDefault="00B87E71" w:rsidP="00B87E71">
      <w:pPr>
        <w:autoSpaceDE w:val="0"/>
        <w:autoSpaceDN w:val="0"/>
        <w:adjustRightInd w:val="0"/>
        <w:jc w:val="both"/>
        <w:rPr>
          <w:color w:val="000000"/>
        </w:rPr>
      </w:pPr>
      <w:r w:rsidRPr="00517F2C">
        <w:rPr>
          <w:color w:val="000000"/>
        </w:rPr>
        <w:t>Аргументы — категории, которыми пользуются при доказательстве</w:t>
      </w:r>
      <w:r>
        <w:rPr>
          <w:color w:val="000000"/>
        </w:rPr>
        <w:t xml:space="preserve"> </w:t>
      </w:r>
      <w:r w:rsidRPr="00517F2C">
        <w:rPr>
          <w:color w:val="000000"/>
        </w:rPr>
        <w:t>истинности тезиса.</w:t>
      </w:r>
    </w:p>
    <w:p w:rsidR="00B87E71" w:rsidRPr="00517F2C" w:rsidRDefault="00B87E71" w:rsidP="00B87E71">
      <w:pPr>
        <w:autoSpaceDE w:val="0"/>
        <w:autoSpaceDN w:val="0"/>
        <w:adjustRightInd w:val="0"/>
        <w:jc w:val="both"/>
        <w:rPr>
          <w:color w:val="000000"/>
        </w:rPr>
      </w:pPr>
      <w:r w:rsidRPr="00517F2C">
        <w:rPr>
          <w:color w:val="000000"/>
        </w:rPr>
        <w:t>Классификация аргументов:</w:t>
      </w:r>
    </w:p>
    <w:p w:rsidR="00B87E71" w:rsidRPr="00517F2C" w:rsidRDefault="00B87E71" w:rsidP="00B87E71">
      <w:pPr>
        <w:autoSpaceDE w:val="0"/>
        <w:autoSpaceDN w:val="0"/>
        <w:adjustRightInd w:val="0"/>
        <w:jc w:val="both"/>
        <w:rPr>
          <w:color w:val="000000"/>
        </w:rPr>
      </w:pPr>
      <w:r w:rsidRPr="00517F2C">
        <w:rPr>
          <w:color w:val="000000"/>
        </w:rPr>
        <w:t>1. Удостоверенные факты - фактический материал (или статистические</w:t>
      </w:r>
      <w:r>
        <w:rPr>
          <w:color w:val="000000"/>
        </w:rPr>
        <w:t xml:space="preserve"> </w:t>
      </w:r>
      <w:r w:rsidRPr="00517F2C">
        <w:rPr>
          <w:color w:val="000000"/>
        </w:rPr>
        <w:t>данные).</w:t>
      </w:r>
    </w:p>
    <w:p w:rsidR="00B87E71" w:rsidRPr="00517F2C" w:rsidRDefault="00B87E71" w:rsidP="00B87E71">
      <w:pPr>
        <w:autoSpaceDE w:val="0"/>
        <w:autoSpaceDN w:val="0"/>
        <w:adjustRightInd w:val="0"/>
        <w:jc w:val="both"/>
        <w:rPr>
          <w:color w:val="000000"/>
        </w:rPr>
      </w:pPr>
      <w:r w:rsidRPr="00517F2C">
        <w:rPr>
          <w:color w:val="000000"/>
        </w:rPr>
        <w:t>2. Определения - описание сущности понятий.</w:t>
      </w:r>
    </w:p>
    <w:p w:rsidR="00B87E71" w:rsidRPr="00517F2C" w:rsidRDefault="00B87E71" w:rsidP="00B87E71">
      <w:pPr>
        <w:autoSpaceDE w:val="0"/>
        <w:autoSpaceDN w:val="0"/>
        <w:adjustRightInd w:val="0"/>
        <w:jc w:val="both"/>
        <w:rPr>
          <w:color w:val="000000"/>
        </w:rPr>
      </w:pPr>
      <w:r w:rsidRPr="00517F2C">
        <w:rPr>
          <w:color w:val="000000"/>
        </w:rPr>
        <w:t>3. Законы науки и ранее доказанные теоремы.</w:t>
      </w:r>
    </w:p>
    <w:p w:rsidR="00B87E71" w:rsidRPr="00517F2C" w:rsidRDefault="00B87E71" w:rsidP="00B87E71">
      <w:pPr>
        <w:autoSpaceDE w:val="0"/>
        <w:autoSpaceDN w:val="0"/>
        <w:adjustRightInd w:val="0"/>
        <w:jc w:val="both"/>
        <w:rPr>
          <w:color w:val="000000"/>
        </w:rPr>
      </w:pPr>
      <w:r w:rsidRPr="00517F2C">
        <w:rPr>
          <w:color w:val="000000"/>
        </w:rPr>
        <w:t>4. Вывод — мнение, основанное на анализе фактов.</w:t>
      </w:r>
    </w:p>
    <w:p w:rsidR="00B87E71" w:rsidRDefault="00B87E71" w:rsidP="00B87E71">
      <w:pPr>
        <w:autoSpaceDE w:val="0"/>
        <w:autoSpaceDN w:val="0"/>
        <w:adjustRightInd w:val="0"/>
        <w:jc w:val="both"/>
        <w:rPr>
          <w:color w:val="000000"/>
        </w:rPr>
      </w:pPr>
      <w:r w:rsidRPr="00517F2C">
        <w:rPr>
          <w:color w:val="000000"/>
        </w:rPr>
        <w:t>5. Оценочные суждения — мнения, основанные на наших убеждениях,</w:t>
      </w:r>
      <w:r>
        <w:rPr>
          <w:color w:val="000000"/>
        </w:rPr>
        <w:t xml:space="preserve"> </w:t>
      </w:r>
      <w:r w:rsidRPr="00517F2C">
        <w:rPr>
          <w:color w:val="000000"/>
        </w:rPr>
        <w:t>верованиях или взглядах.</w:t>
      </w:r>
    </w:p>
    <w:p w:rsidR="0067204B" w:rsidRDefault="0067204B">
      <w:bookmarkStart w:id="0" w:name="_GoBack"/>
      <w:bookmarkEnd w:id="0"/>
    </w:p>
    <w:sectPr w:rsidR="0067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76"/>
    <w:rsid w:val="0067204B"/>
    <w:rsid w:val="008C3076"/>
    <w:rsid w:val="00B8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2</cp:revision>
  <dcterms:created xsi:type="dcterms:W3CDTF">2018-01-24T02:15:00Z</dcterms:created>
  <dcterms:modified xsi:type="dcterms:W3CDTF">2018-01-24T02:15:00Z</dcterms:modified>
</cp:coreProperties>
</file>